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687DFA">
        <w:rPr>
          <w:b/>
          <w:noProof/>
          <w:sz w:val="24"/>
        </w:rPr>
        <w:t>1</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R4-190</w:t>
      </w:r>
      <w:r w:rsidR="00BC3C10">
        <w:rPr>
          <w:b/>
          <w:noProof/>
          <w:sz w:val="28"/>
        </w:rPr>
        <w:fldChar w:fldCharType="end"/>
      </w:r>
      <w:r w:rsidR="00C87ACE">
        <w:rPr>
          <w:b/>
          <w:noProof/>
          <w:sz w:val="28"/>
        </w:rPr>
        <w:t>6672</w:t>
      </w:r>
      <w:bookmarkStart w:id="0" w:name="_GoBack"/>
      <w:bookmarkEnd w:id="0"/>
    </w:p>
    <w:p w:rsidR="001E41F3" w:rsidRDefault="00687DFA" w:rsidP="005E2C44">
      <w:pPr>
        <w:pStyle w:val="CRCoverPage"/>
        <w:outlineLvl w:val="0"/>
        <w:rPr>
          <w:b/>
          <w:noProof/>
          <w:sz w:val="24"/>
        </w:rPr>
      </w:pPr>
      <w:r>
        <w:rPr>
          <w:b/>
          <w:noProof/>
          <w:sz w:val="24"/>
        </w:rPr>
        <w:t>Reno</w:t>
      </w:r>
      <w:r w:rsidR="001E41F3">
        <w:rPr>
          <w:b/>
          <w:noProof/>
          <w:sz w:val="24"/>
        </w:rPr>
        <w:t>,</w:t>
      </w:r>
      <w:r w:rsidR="00DC073E">
        <w:rPr>
          <w:b/>
          <w:noProof/>
          <w:sz w:val="24"/>
        </w:rPr>
        <w:t xml:space="preserve"> </w:t>
      </w:r>
      <w:r>
        <w:rPr>
          <w:b/>
          <w:noProof/>
          <w:sz w:val="24"/>
        </w:rPr>
        <w:t>US</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May 13</w:t>
      </w:r>
      <w:r w:rsidR="00D00DEC">
        <w:rPr>
          <w:b/>
          <w:noProof/>
          <w:sz w:val="24"/>
        </w:rPr>
        <w:t xml:space="preserve"> - 1</w:t>
      </w:r>
      <w:r>
        <w:rPr>
          <w:b/>
          <w:noProof/>
          <w:sz w:val="24"/>
        </w:rPr>
        <w:t>7</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E14F9B">
              <w:rPr>
                <w:b/>
                <w:noProof/>
                <w:sz w:val="28"/>
              </w:rPr>
              <w:t>4</w:t>
            </w:r>
            <w:r w:rsidR="00DC073E">
              <w:rPr>
                <w:b/>
                <w:noProof/>
                <w:sz w:val="28"/>
              </w:rPr>
              <w:t>1</w:t>
            </w:r>
            <w:r w:rsidR="00E14F9B">
              <w:rPr>
                <w:b/>
                <w:noProof/>
                <w:sz w:val="28"/>
              </w:rPr>
              <w:t>-</w:t>
            </w:r>
            <w:r w:rsidR="002C106F">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DC073E">
              <w:rPr>
                <w:b/>
                <w:noProof/>
                <w:sz w:val="28"/>
              </w:rPr>
              <w:t>1</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7ACE" w:rsidP="00F05439">
            <w:pPr>
              <w:pStyle w:val="CRCoverPage"/>
              <w:spacing w:after="0"/>
              <w:rPr>
                <w:noProof/>
              </w:rPr>
            </w:pPr>
            <w:r>
              <w:t>D</w:t>
            </w:r>
            <w:r w:rsidR="009A00C5" w:rsidRPr="009A00C5">
              <w:t>raft CR to TS38.141-</w:t>
            </w:r>
            <w:r w:rsidR="002C106F">
              <w:t>2</w:t>
            </w:r>
            <w:r w:rsidR="009A00C5" w:rsidRPr="009A00C5">
              <w:t xml:space="preserve"> on </w:t>
            </w:r>
            <w:r w:rsidR="00CC464D">
              <w:t>target resource block clarification for EVM measurement</w:t>
            </w:r>
            <w:r w:rsidR="007A3861">
              <w:t xml:space="preserve"> (4.</w:t>
            </w:r>
            <w:r w:rsidR="00CC464D">
              <w:t>9</w:t>
            </w:r>
            <w:r w:rsidR="007A3861">
              <w:t xml:space="preserve">.2.2, </w:t>
            </w:r>
            <w:r w:rsidR="00CC464D">
              <w:t>4.9.2.3, 6.</w:t>
            </w:r>
            <w:r w:rsidR="009C1D37">
              <w:t>6</w:t>
            </w:r>
            <w:r w:rsidR="00CC464D">
              <w:t>.3.5</w:t>
            </w:r>
            <w:r w:rsidR="007A3861">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464D" w:rsidP="00F05439">
            <w:pPr>
              <w:pStyle w:val="CRCoverPage"/>
              <w:spacing w:after="0"/>
              <w:ind w:left="100"/>
              <w:rPr>
                <w:noProof/>
              </w:rPr>
            </w:pPr>
            <w:r>
              <w:t xml:space="preserve">Clarification is needed for target resource blocks where EVM measurement result evaluated. </w:t>
            </w:r>
            <w:r w:rsidR="00687DFA">
              <w:t xml:space="preserve">This draft CR is </w:t>
            </w:r>
            <w:r w:rsidR="00506C1E">
              <w:t xml:space="preserve">to </w:t>
            </w:r>
            <w:r>
              <w:t>add clarification and modification to resolve identified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modifications have been made</w:t>
            </w:r>
            <w:r>
              <w:rPr>
                <w:noProof/>
              </w:rPr>
              <w:t>:</w:t>
            </w:r>
          </w:p>
          <w:p w:rsidR="00606078" w:rsidRDefault="00CC464D" w:rsidP="00606078">
            <w:pPr>
              <w:pStyle w:val="CRCoverPage"/>
              <w:numPr>
                <w:ilvl w:val="0"/>
                <w:numId w:val="5"/>
              </w:numPr>
              <w:spacing w:after="0"/>
              <w:rPr>
                <w:noProof/>
              </w:rPr>
            </w:pPr>
            <w:r>
              <w:rPr>
                <w:noProof/>
              </w:rPr>
              <w:t>Remove exclusion text of 1</w:t>
            </w:r>
            <w:r w:rsidRPr="00CC464D">
              <w:rPr>
                <w:noProof/>
                <w:vertAlign w:val="superscript"/>
              </w:rPr>
              <w:t>st</w:t>
            </w:r>
            <w:r>
              <w:rPr>
                <w:noProof/>
              </w:rPr>
              <w:t xml:space="preserve"> and 2</w:t>
            </w:r>
            <w:r w:rsidRPr="00CC464D">
              <w:rPr>
                <w:noProof/>
                <w:vertAlign w:val="superscript"/>
              </w:rPr>
              <w:t>nd</w:t>
            </w:r>
            <w:r>
              <w:rPr>
                <w:noProof/>
              </w:rPr>
              <w:t xml:space="preserve"> symbol from EVM measurement which is not necessary with new test model design</w:t>
            </w:r>
          </w:p>
          <w:p w:rsidR="00DD2C90" w:rsidRDefault="00DD2C90" w:rsidP="00F05439">
            <w:pPr>
              <w:pStyle w:val="CRCoverPage"/>
              <w:numPr>
                <w:ilvl w:val="0"/>
                <w:numId w:val="5"/>
              </w:numPr>
              <w:spacing w:after="0"/>
              <w:rPr>
                <w:noProof/>
              </w:rPr>
            </w:pPr>
            <w:r>
              <w:rPr>
                <w:noProof/>
              </w:rPr>
              <w:t>Specifying target resource block for EVM measurement evaluation with using PDSCH RNTI value</w:t>
            </w:r>
          </w:p>
          <w:p w:rsidR="00F05439" w:rsidRDefault="00DD2C90" w:rsidP="00F05439">
            <w:pPr>
              <w:pStyle w:val="CRCoverPage"/>
              <w:numPr>
                <w:ilvl w:val="0"/>
                <w:numId w:val="5"/>
              </w:numPr>
              <w:spacing w:after="0"/>
              <w:rPr>
                <w:noProof/>
              </w:rPr>
            </w:pPr>
            <w:r>
              <w:rPr>
                <w:noProof/>
              </w:rPr>
              <w:t>Modified RNTI value for TM2, 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EVM evaluation target remain</w:t>
            </w:r>
            <w:r w:rsidR="00627558">
              <w:rPr>
                <w:noProof/>
              </w:rPr>
              <w:t>s</w:t>
            </w:r>
            <w:r>
              <w:rPr>
                <w:noProof/>
              </w:rPr>
              <w:t xml:space="preserve"> unclear, also reason for some of exclusion from EVM measurement target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5439" w:rsidP="00F05439">
            <w:pPr>
              <w:pStyle w:val="CRCoverPage"/>
              <w:tabs>
                <w:tab w:val="left" w:pos="2910"/>
              </w:tabs>
              <w:spacing w:after="0"/>
              <w:rPr>
                <w:noProof/>
              </w:rPr>
            </w:pPr>
            <w:r>
              <w:rPr>
                <w:noProof/>
              </w:rPr>
              <w:t>4.</w:t>
            </w:r>
            <w:r w:rsidR="00CC464D">
              <w:rPr>
                <w:noProof/>
              </w:rPr>
              <w:t>9</w:t>
            </w:r>
            <w:r>
              <w:rPr>
                <w:noProof/>
              </w:rPr>
              <w:t>.2.2,</w:t>
            </w:r>
            <w:r w:rsidR="00CC464D">
              <w:rPr>
                <w:noProof/>
              </w:rPr>
              <w:t xml:space="preserve"> 4.9.2.3, 6.</w:t>
            </w:r>
            <w:r w:rsidR="009C1D37">
              <w:rPr>
                <w:noProof/>
              </w:rPr>
              <w:t>6</w:t>
            </w:r>
            <w:r w:rsidR="00CC464D">
              <w:rPr>
                <w:noProof/>
              </w:rPr>
              <w:t>.3.5</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6078" w:rsidRDefault="00606078" w:rsidP="00606078">
      <w:pPr>
        <w:pStyle w:val="Heading7"/>
        <w:rPr>
          <w:color w:val="FF0000"/>
        </w:rPr>
      </w:pPr>
      <w:r>
        <w:rPr>
          <w:color w:val="FF0000"/>
        </w:rPr>
        <w:lastRenderedPageBreak/>
        <w:t>&lt;START OF</w:t>
      </w:r>
      <w:r w:rsidRPr="00606078">
        <w:rPr>
          <w:color w:val="FF0000"/>
        </w:rPr>
        <w:t xml:space="preserve"> CHANGE</w:t>
      </w:r>
      <w:r w:rsidR="00BC3C10">
        <w:rPr>
          <w:color w:val="FF0000"/>
        </w:rPr>
        <w:t>, note changed done in this document is highlighted with yellow marker</w:t>
      </w:r>
      <w:r w:rsidRPr="00606078">
        <w:rPr>
          <w:color w:val="FF0000"/>
        </w:rPr>
        <w:t>&gt;</w:t>
      </w:r>
    </w:p>
    <w:p w:rsidR="002C106F" w:rsidRPr="002C106F" w:rsidRDefault="002C106F" w:rsidP="002C106F">
      <w:pPr>
        <w:keepNext/>
        <w:keepLines/>
        <w:spacing w:before="60"/>
        <w:jc w:val="center"/>
        <w:rPr>
          <w:ins w:id="3" w:author="R4-1905122" w:date="2019-04-17T21:49:00Z"/>
          <w:rFonts w:ascii="Arial" w:hAnsi="Arial"/>
          <w:b/>
        </w:rPr>
      </w:pPr>
      <w:ins w:id="4" w:author="R4-1905122" w:date="2019-04-17T21:49:00Z">
        <w:r w:rsidRPr="002C106F">
          <w:rPr>
            <w:rFonts w:ascii="Arial" w:hAnsi="Arial"/>
            <w:b/>
          </w:rPr>
          <w:t xml:space="preserve">Table </w:t>
        </w:r>
        <w:r w:rsidRPr="002C106F">
          <w:rPr>
            <w:rFonts w:ascii="Arial" w:hAnsi="Arial"/>
            <w:b/>
            <w:lang w:eastAsia="zh-CN"/>
          </w:rPr>
          <w:t>4.9.2.2</w:t>
        </w:r>
        <w:r w:rsidRPr="002C106F">
          <w:rPr>
            <w:rFonts w:ascii="Arial" w:hAnsi="Arial"/>
            <w:b/>
          </w:rPr>
          <w:t>-4: Common physical channel parameters for PDSCH</w:t>
        </w:r>
        <w:r w:rsidRPr="002C106F">
          <w:rPr>
            <w:rFonts w:ascii="Arial" w:hAnsi="Arial"/>
            <w:b/>
            <w:lang w:eastAsia="zh-CN"/>
          </w:rPr>
          <w:t xml:space="preserve"> by RNTI for </w:t>
        </w:r>
        <w:r w:rsidRPr="002C106F">
          <w:rPr>
            <w:rFonts w:ascii="Arial" w:hAnsi="Arial"/>
            <w:b/>
            <w:i/>
            <w:lang w:eastAsia="zh-CN"/>
          </w:rPr>
          <w:t xml:space="preserve">BS type </w:t>
        </w:r>
        <w:r w:rsidRPr="002C106F">
          <w:rPr>
            <w:rFonts w:ascii="Arial" w:hAnsi="Arial" w:hint="eastAsia"/>
            <w:b/>
            <w:i/>
            <w:lang w:val="en-US" w:eastAsia="zh-CN"/>
          </w:rPr>
          <w:t>2</w:t>
        </w:r>
        <w:r w:rsidRPr="002C106F">
          <w:rPr>
            <w:rFonts w:ascii="Arial" w:hAnsi="Arial"/>
            <w:b/>
            <w:i/>
            <w:lang w:eastAsia="zh-CN"/>
          </w:rPr>
          <w:t>-</w:t>
        </w:r>
        <w:r w:rsidRPr="002C106F">
          <w:rPr>
            <w:rFonts w:ascii="Arial" w:hAnsi="Arial" w:hint="eastAsia"/>
            <w:b/>
            <w:i/>
            <w:lang w:val="en-US" w:eastAsia="zh-CN"/>
          </w:rPr>
          <w:t>O</w:t>
        </w:r>
        <w:r w:rsidRPr="002C106F">
          <w:rPr>
            <w:rFonts w:ascii="Arial" w:hAnsi="Arial"/>
            <w:b/>
            <w:lang w:eastAsia="zh-CN"/>
          </w:rPr>
          <w:t xml:space="preserve"> test models</w:t>
        </w:r>
      </w:ins>
    </w:p>
    <w:tbl>
      <w:tblPr>
        <w:tblW w:w="4184" w:type="dxa"/>
        <w:jc w:val="center"/>
        <w:tblLayout w:type="fixed"/>
        <w:tblLook w:val="04A0" w:firstRow="1" w:lastRow="0" w:firstColumn="1" w:lastColumn="0" w:noHBand="0" w:noVBand="1"/>
      </w:tblPr>
      <w:tblGrid>
        <w:gridCol w:w="3487"/>
        <w:gridCol w:w="697"/>
      </w:tblGrid>
      <w:tr w:rsidR="002C106F" w:rsidRPr="002C106F" w:rsidTr="00916655">
        <w:trPr>
          <w:trHeight w:val="247"/>
          <w:jc w:val="center"/>
          <w:ins w:id="5" w:author="R4-1905122" w:date="2019-04-17T21:49:00Z"/>
        </w:trPr>
        <w:tc>
          <w:tcPr>
            <w:tcW w:w="3487" w:type="dxa"/>
            <w:tcBorders>
              <w:top w:val="single" w:sz="6" w:space="0" w:color="auto"/>
              <w:left w:val="single" w:sz="6" w:space="0" w:color="auto"/>
              <w:bottom w:val="single" w:sz="6" w:space="0" w:color="auto"/>
              <w:right w:val="single" w:sz="4" w:space="0" w:color="auto"/>
            </w:tcBorders>
          </w:tcPr>
          <w:p w:rsidR="002C106F" w:rsidRPr="002C106F" w:rsidRDefault="002C106F" w:rsidP="002C106F">
            <w:pPr>
              <w:keepNext/>
              <w:keepLines/>
              <w:spacing w:after="0"/>
              <w:jc w:val="center"/>
              <w:rPr>
                <w:ins w:id="6" w:author="R4-1905122" w:date="2019-04-17T21:49:00Z"/>
                <w:rFonts w:ascii="Arial" w:hAnsi="Arial"/>
                <w:b/>
                <w:sz w:val="18"/>
              </w:rPr>
            </w:pPr>
            <w:ins w:id="7" w:author="R4-1905122" w:date="2019-04-17T21:49:00Z">
              <w:r w:rsidRPr="002C106F">
                <w:rPr>
                  <w:rFonts w:ascii="Arial" w:hAnsi="Arial"/>
                  <w:b/>
                  <w:sz w:val="18"/>
                </w:rPr>
                <w:t>Parameter</w:t>
              </w:r>
            </w:ins>
          </w:p>
        </w:tc>
        <w:tc>
          <w:tcPr>
            <w:tcW w:w="697" w:type="dxa"/>
            <w:tcBorders>
              <w:top w:val="single" w:sz="4" w:space="0" w:color="auto"/>
              <w:left w:val="single" w:sz="4" w:space="0" w:color="auto"/>
              <w:bottom w:val="single" w:sz="4" w:space="0" w:color="auto"/>
              <w:right w:val="single" w:sz="4" w:space="0" w:color="auto"/>
            </w:tcBorders>
          </w:tcPr>
          <w:p w:rsidR="002C106F" w:rsidRPr="002C106F" w:rsidRDefault="002C106F" w:rsidP="002C106F">
            <w:pPr>
              <w:keepNext/>
              <w:keepLines/>
              <w:spacing w:after="0"/>
              <w:jc w:val="center"/>
              <w:rPr>
                <w:ins w:id="8" w:author="R4-1905122" w:date="2019-04-17T21:49:00Z"/>
                <w:rFonts w:ascii="Arial" w:hAnsi="Arial"/>
                <w:b/>
                <w:sz w:val="18"/>
              </w:rPr>
            </w:pPr>
            <w:ins w:id="9" w:author="R4-1905122" w:date="2019-04-17T21:49:00Z">
              <w:r w:rsidRPr="002C106F">
                <w:rPr>
                  <w:rFonts w:ascii="Arial" w:hAnsi="Arial"/>
                  <w:b/>
                  <w:sz w:val="18"/>
                </w:rPr>
                <w:t>Value</w:t>
              </w:r>
            </w:ins>
          </w:p>
        </w:tc>
      </w:tr>
      <w:tr w:rsidR="002C106F" w:rsidRPr="002C106F" w:rsidTr="00916655">
        <w:trPr>
          <w:trHeight w:val="247"/>
          <w:jc w:val="center"/>
          <w:ins w:id="10" w:author="R4-1905122" w:date="2019-04-17T21:49:00Z"/>
        </w:trPr>
        <w:tc>
          <w:tcPr>
            <w:tcW w:w="4184" w:type="dxa"/>
            <w:gridSpan w:val="2"/>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11" w:author="R4-1905122" w:date="2019-04-17T21:49:00Z"/>
                <w:rFonts w:ascii="Arial" w:hAnsi="Arial"/>
                <w:sz w:val="18"/>
              </w:rPr>
            </w:pPr>
            <w:ins w:id="12" w:author="R4-1905122" w:date="2019-04-17T21:49:00Z">
              <w:r w:rsidRPr="002C106F">
                <w:rPr>
                  <w:rFonts w:ascii="Arial" w:hAnsi="Arial"/>
                  <w:sz w:val="18"/>
                </w:rPr>
                <w:t xml:space="preserve">PDSCH </w:t>
              </w:r>
              <m:oMath>
                <m:sSub>
                  <m:sSubPr>
                    <m:ctrlPr>
                      <w:rPr>
                        <w:rFonts w:ascii="Cambria Math" w:hAnsi="Cambria Math"/>
                        <w:i/>
                        <w:sz w:val="18"/>
                        <w:lang w:eastAsia="zh-CN"/>
                      </w:rPr>
                    </m:ctrlPr>
                  </m:sSubPr>
                  <m:e>
                    <m:r>
                      <w:rPr>
                        <w:rFonts w:ascii="Cambria Math" w:hAnsi="Cambria Math"/>
                        <w:sz w:val="18"/>
                        <w:lang w:eastAsia="zh-CN"/>
                      </w:rPr>
                      <m:t>n</m:t>
                    </m:r>
                  </m:e>
                  <m:sub>
                    <m:r>
                      <m:rPr>
                        <m:nor/>
                      </m:rPr>
                      <w:rPr>
                        <w:rFonts w:ascii="Cambria Math" w:hAnsi="Cambria Math"/>
                        <w:sz w:val="18"/>
                        <w:lang w:eastAsia="zh-CN"/>
                      </w:rPr>
                      <m:t>RNTI</m:t>
                    </m:r>
                  </m:sub>
                </m:sSub>
                <m:r>
                  <w:rPr>
                    <w:rFonts w:ascii="Cambria Math" w:hAnsi="Cambria Math"/>
                    <w:sz w:val="18"/>
                    <w:lang w:eastAsia="zh-CN"/>
                  </w:rPr>
                  <m:t>=0</m:t>
                </m:r>
              </m:oMath>
            </w:ins>
          </w:p>
        </w:tc>
      </w:tr>
      <w:tr w:rsidR="002C106F" w:rsidRPr="002C106F" w:rsidTr="00916655">
        <w:trPr>
          <w:trHeight w:val="247"/>
          <w:jc w:val="center"/>
          <w:ins w:id="13"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14" w:author="R4-1905122" w:date="2019-04-17T21:49:00Z"/>
                <w:rFonts w:ascii="Arial" w:hAnsi="Arial"/>
                <w:sz w:val="18"/>
              </w:rPr>
            </w:pPr>
            <w:ins w:id="15" w:author="R4-1905122" w:date="2019-04-17T21:49:00Z">
              <w:r w:rsidRPr="002C106F">
                <w:rPr>
                  <w:rFonts w:ascii="Arial" w:hAnsi="Arial"/>
                  <w:sz w:val="18"/>
                </w:rPr>
                <w:t>Starting symbol</w:t>
              </w:r>
            </w:ins>
            <w:ins w:id="16" w:author="Takao Miyake" w:date="2019-05-03T18:22:00Z">
              <w:r>
                <w:rPr>
                  <w:rFonts w:ascii="Arial" w:hAnsi="Arial"/>
                  <w:sz w:val="18"/>
                </w:rPr>
                <w:t xml:space="preserve"> </w:t>
              </w:r>
              <w:r w:rsidRPr="002C106F">
                <w:rPr>
                  <w:rFonts w:ascii="Arial" w:hAnsi="Arial"/>
                  <w:sz w:val="18"/>
                  <w:highlight w:val="yellow"/>
                  <w:rPrChange w:id="17" w:author="Takao Miyake" w:date="2019-05-03T18:22:00Z">
                    <w:rPr>
                      <w:rFonts w:ascii="Arial" w:hAnsi="Arial"/>
                      <w:sz w:val="18"/>
                    </w:rPr>
                  </w:rPrChange>
                </w:rPr>
                <w:t>except TM2</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18" w:author="R4-1905122" w:date="2019-04-17T21:49:00Z"/>
                <w:rFonts w:ascii="Arial" w:hAnsi="Arial"/>
                <w:sz w:val="18"/>
              </w:rPr>
            </w:pPr>
            <w:ins w:id="19" w:author="R4-1905122" w:date="2019-04-17T21:49:00Z">
              <w:r w:rsidRPr="002C106F">
                <w:rPr>
                  <w:rFonts w:ascii="Arial" w:hAnsi="Arial"/>
                  <w:sz w:val="18"/>
                </w:rPr>
                <w:t>0</w:t>
              </w:r>
            </w:ins>
          </w:p>
        </w:tc>
      </w:tr>
      <w:tr w:rsidR="002C106F" w:rsidRPr="002C106F" w:rsidTr="00916655">
        <w:trPr>
          <w:trHeight w:val="247"/>
          <w:jc w:val="center"/>
          <w:ins w:id="20" w:author="Takao Miyake" w:date="2019-05-03T18:21: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21" w:author="Takao Miyake" w:date="2019-05-03T18:21:00Z"/>
                <w:rFonts w:ascii="Arial" w:hAnsi="Arial"/>
                <w:sz w:val="18"/>
              </w:rPr>
            </w:pPr>
            <w:ins w:id="22" w:author="Takao Miyake" w:date="2019-05-03T18:21:00Z">
              <w:r w:rsidRPr="002C106F">
                <w:rPr>
                  <w:rFonts w:ascii="Arial" w:hAnsi="Arial"/>
                  <w:sz w:val="18"/>
                  <w:highlight w:val="yellow"/>
                  <w:rPrChange w:id="23" w:author="Takao Miyake" w:date="2019-05-03T18:22:00Z">
                    <w:rPr>
                      <w:rFonts w:ascii="Arial" w:hAnsi="Arial"/>
                      <w:sz w:val="18"/>
                    </w:rPr>
                  </w:rPrChange>
                </w:rPr>
                <w:t>Starting symbol for TM2</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24" w:author="Takao Miyake" w:date="2019-05-03T18:21:00Z"/>
                <w:rFonts w:ascii="Arial" w:hAnsi="Arial"/>
                <w:sz w:val="18"/>
              </w:rPr>
            </w:pPr>
            <w:ins w:id="25" w:author="Takao Miyake" w:date="2019-05-03T18:22:00Z">
              <w:r w:rsidRPr="002C106F">
                <w:rPr>
                  <w:rFonts w:ascii="Arial" w:hAnsi="Arial"/>
                  <w:sz w:val="18"/>
                  <w:highlight w:val="yellow"/>
                  <w:rPrChange w:id="26" w:author="Takao Miyake" w:date="2019-05-03T18:22:00Z">
                    <w:rPr>
                      <w:rFonts w:ascii="Arial" w:hAnsi="Arial"/>
                      <w:sz w:val="18"/>
                    </w:rPr>
                  </w:rPrChange>
                </w:rPr>
                <w:t>2</w:t>
              </w:r>
            </w:ins>
          </w:p>
        </w:tc>
      </w:tr>
      <w:tr w:rsidR="002C106F" w:rsidRPr="002C106F" w:rsidTr="00916655">
        <w:trPr>
          <w:trHeight w:val="247"/>
          <w:jc w:val="center"/>
          <w:ins w:id="27"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28" w:author="R4-1905122" w:date="2019-04-17T21:49:00Z"/>
                <w:rFonts w:ascii="Arial" w:hAnsi="Arial"/>
                <w:sz w:val="18"/>
              </w:rPr>
            </w:pPr>
            <w:ins w:id="29" w:author="R4-1905122" w:date="2019-04-17T21:49:00Z">
              <w:r w:rsidRPr="002C106F">
                <w:rPr>
                  <w:rFonts w:ascii="Arial" w:hAnsi="Arial"/>
                  <w:sz w:val="18"/>
                </w:rPr>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30" w:author="R4-1905122" w:date="2019-04-17T21:49:00Z"/>
                <w:rFonts w:ascii="Arial" w:hAnsi="Arial"/>
                <w:sz w:val="18"/>
              </w:rPr>
            </w:pPr>
            <w:ins w:id="31" w:author="R4-1905122" w:date="2019-04-17T21:49:00Z">
              <w:r w:rsidRPr="002C106F">
                <w:rPr>
                  <w:rFonts w:ascii="Arial" w:hAnsi="Arial"/>
                  <w:sz w:val="18"/>
                </w:rPr>
                <w:t>0 dB</w:t>
              </w:r>
            </w:ins>
          </w:p>
        </w:tc>
      </w:tr>
      <w:tr w:rsidR="002C106F" w:rsidRPr="002C106F" w:rsidTr="00916655">
        <w:trPr>
          <w:trHeight w:val="247"/>
          <w:jc w:val="center"/>
          <w:ins w:id="32" w:author="R4-1905122" w:date="2019-04-17T21:49:00Z"/>
        </w:trPr>
        <w:tc>
          <w:tcPr>
            <w:tcW w:w="4184" w:type="dxa"/>
            <w:gridSpan w:val="2"/>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33" w:author="R4-1905122" w:date="2019-04-17T21:49:00Z"/>
                <w:rFonts w:ascii="Arial" w:hAnsi="Arial"/>
                <w:sz w:val="18"/>
              </w:rPr>
            </w:pPr>
            <w:ins w:id="34" w:author="R4-1905122" w:date="2019-04-17T21:49:00Z">
              <w:r w:rsidRPr="002C106F">
                <w:rPr>
                  <w:rFonts w:ascii="Arial" w:hAnsi="Arial"/>
                  <w:sz w:val="18"/>
                </w:rPr>
                <w:t xml:space="preserve">PDSCH </w:t>
              </w:r>
              <m:oMath>
                <m:sSub>
                  <m:sSubPr>
                    <m:ctrlPr>
                      <w:rPr>
                        <w:rFonts w:ascii="Cambria Math" w:hAnsi="Cambria Math"/>
                        <w:i/>
                        <w:sz w:val="18"/>
                        <w:lang w:eastAsia="zh-CN"/>
                      </w:rPr>
                    </m:ctrlPr>
                  </m:sSubPr>
                  <m:e>
                    <m:r>
                      <w:rPr>
                        <w:rFonts w:ascii="Cambria Math" w:hAnsi="Cambria Math"/>
                        <w:sz w:val="18"/>
                        <w:lang w:eastAsia="zh-CN"/>
                      </w:rPr>
                      <m:t>n</m:t>
                    </m:r>
                  </m:e>
                  <m:sub>
                    <m:r>
                      <m:rPr>
                        <m:nor/>
                      </m:rPr>
                      <w:rPr>
                        <w:rFonts w:ascii="Cambria Math" w:hAnsi="Cambria Math"/>
                        <w:sz w:val="18"/>
                        <w:lang w:eastAsia="zh-CN"/>
                      </w:rPr>
                      <m:t>RNTI</m:t>
                    </m:r>
                  </m:sub>
                </m:sSub>
                <m:r>
                  <w:rPr>
                    <w:rFonts w:ascii="Cambria Math" w:hAnsi="Cambria Math"/>
                    <w:sz w:val="18"/>
                    <w:lang w:eastAsia="zh-CN"/>
                  </w:rPr>
                  <m:t>=2</m:t>
                </m:r>
              </m:oMath>
            </w:ins>
          </w:p>
        </w:tc>
      </w:tr>
      <w:tr w:rsidR="002C106F" w:rsidRPr="002C106F" w:rsidTr="00916655">
        <w:trPr>
          <w:trHeight w:val="247"/>
          <w:jc w:val="center"/>
          <w:ins w:id="35"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36" w:author="R4-1905122" w:date="2019-04-17T21:49:00Z"/>
                <w:rFonts w:ascii="Arial" w:hAnsi="Arial"/>
                <w:sz w:val="18"/>
              </w:rPr>
            </w:pPr>
            <w:ins w:id="37" w:author="R4-1905122" w:date="2019-04-17T21:49:00Z">
              <w:r w:rsidRPr="002C106F">
                <w:rPr>
                  <w:rFonts w:ascii="Arial" w:hAnsi="Arial"/>
                  <w:sz w:val="18"/>
                </w:rPr>
                <w:t>Starting symbol</w:t>
              </w:r>
            </w:ins>
            <w:ins w:id="38" w:author="Takao Miyake" w:date="2019-05-03T18:23:00Z">
              <w:r>
                <w:rPr>
                  <w:rFonts w:ascii="Arial" w:hAnsi="Arial"/>
                  <w:sz w:val="18"/>
                </w:rPr>
                <w:t xml:space="preserve"> </w:t>
              </w:r>
              <w:r w:rsidRPr="002C106F">
                <w:rPr>
                  <w:rFonts w:ascii="Arial" w:hAnsi="Arial"/>
                  <w:sz w:val="18"/>
                  <w:highlight w:val="yellow"/>
                  <w:rPrChange w:id="39" w:author="Takao Miyake" w:date="2019-05-03T18:24:00Z">
                    <w:rPr>
                      <w:rFonts w:ascii="Arial" w:hAnsi="Arial"/>
                      <w:sz w:val="18"/>
                    </w:rPr>
                  </w:rPrChange>
                </w:rPr>
                <w:t>except TM2</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40" w:author="R4-1905122" w:date="2019-04-17T21:49:00Z"/>
                <w:rFonts w:ascii="Arial" w:hAnsi="Arial"/>
                <w:sz w:val="18"/>
              </w:rPr>
            </w:pPr>
            <w:ins w:id="41" w:author="R4-1905122" w:date="2019-04-17T21:49:00Z">
              <w:r w:rsidRPr="002C106F">
                <w:rPr>
                  <w:rFonts w:ascii="Arial" w:hAnsi="Arial"/>
                  <w:sz w:val="18"/>
                </w:rPr>
                <w:t>2</w:t>
              </w:r>
            </w:ins>
          </w:p>
        </w:tc>
      </w:tr>
      <w:tr w:rsidR="002C106F" w:rsidRPr="002C106F" w:rsidTr="00916655">
        <w:trPr>
          <w:trHeight w:val="247"/>
          <w:jc w:val="center"/>
          <w:ins w:id="42"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43" w:author="R4-1905122" w:date="2019-04-17T21:49:00Z"/>
                <w:rFonts w:ascii="Arial" w:hAnsi="Arial"/>
                <w:sz w:val="18"/>
              </w:rPr>
            </w:pPr>
            <w:ins w:id="44" w:author="R4-1905122" w:date="2019-04-17T21:49:00Z">
              <w:r w:rsidRPr="002C106F">
                <w:rPr>
                  <w:rFonts w:ascii="Arial" w:hAnsi="Arial"/>
                  <w:sz w:val="18"/>
                </w:rPr>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45" w:author="R4-1905122" w:date="2019-04-17T21:49:00Z"/>
                <w:rFonts w:ascii="Arial" w:hAnsi="Arial"/>
                <w:sz w:val="18"/>
              </w:rPr>
            </w:pPr>
            <w:ins w:id="46" w:author="R4-1905122" w:date="2019-04-17T21:49:00Z">
              <w:r w:rsidRPr="002C106F">
                <w:rPr>
                  <w:rFonts w:ascii="Arial" w:hAnsi="Arial"/>
                  <w:sz w:val="18"/>
                </w:rPr>
                <w:t>0 dB</w:t>
              </w:r>
            </w:ins>
          </w:p>
        </w:tc>
      </w:tr>
      <w:tr w:rsidR="002C106F" w:rsidRPr="002C106F" w:rsidTr="00916655">
        <w:trPr>
          <w:trHeight w:val="247"/>
          <w:jc w:val="center"/>
          <w:ins w:id="47"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48" w:author="R4-1905122" w:date="2019-04-17T21:49:00Z"/>
                <w:rFonts w:ascii="Arial" w:hAnsi="Arial"/>
                <w:sz w:val="18"/>
              </w:rPr>
            </w:pPr>
            <w:ins w:id="49" w:author="R4-1905122" w:date="2019-04-17T21:49:00Z">
              <w:r w:rsidRPr="002C106F">
                <w:rPr>
                  <w:rFonts w:ascii="Arial" w:hAnsi="Arial"/>
                  <w:sz w:val="18"/>
                </w:rPr>
                <w:t>Starting PRB location</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50" w:author="R4-1905122" w:date="2019-04-17T21:49:00Z"/>
                <w:rFonts w:ascii="Arial" w:hAnsi="Arial"/>
                <w:sz w:val="18"/>
              </w:rPr>
            </w:pPr>
            <w:ins w:id="51" w:author="R4-1905122" w:date="2019-04-17T21:49:00Z">
              <w:r w:rsidRPr="002C106F">
                <w:rPr>
                  <w:rFonts w:ascii="Arial" w:hAnsi="Arial"/>
                  <w:sz w:val="18"/>
                </w:rPr>
                <w:t>0</w:t>
              </w:r>
            </w:ins>
          </w:p>
        </w:tc>
      </w:tr>
      <w:tr w:rsidR="002C106F" w:rsidRPr="002C106F" w:rsidTr="00916655">
        <w:trPr>
          <w:trHeight w:val="247"/>
          <w:jc w:val="center"/>
          <w:ins w:id="52" w:author="R4-1905122" w:date="2019-04-17T21:49:00Z"/>
        </w:trPr>
        <w:tc>
          <w:tcPr>
            <w:tcW w:w="348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53" w:author="R4-1905122" w:date="2019-04-17T21:49:00Z"/>
                <w:rFonts w:ascii="Arial" w:hAnsi="Arial"/>
                <w:sz w:val="18"/>
              </w:rPr>
            </w:pPr>
            <w:ins w:id="54" w:author="R4-1905122" w:date="2019-04-17T21:49:00Z">
              <w:r w:rsidRPr="002C106F">
                <w:rPr>
                  <w:rFonts w:ascii="Arial" w:hAnsi="Arial"/>
                  <w:sz w:val="18"/>
                </w:rPr>
                <w:t>Number of PRBs</w:t>
              </w:r>
            </w:ins>
          </w:p>
        </w:tc>
        <w:tc>
          <w:tcPr>
            <w:tcW w:w="697" w:type="dxa"/>
            <w:tcBorders>
              <w:top w:val="single" w:sz="6" w:space="0" w:color="auto"/>
              <w:left w:val="single" w:sz="6" w:space="0" w:color="auto"/>
              <w:bottom w:val="single" w:sz="6" w:space="0" w:color="auto"/>
              <w:right w:val="single" w:sz="6" w:space="0" w:color="auto"/>
            </w:tcBorders>
          </w:tcPr>
          <w:p w:rsidR="002C106F" w:rsidRPr="002C106F" w:rsidRDefault="002C106F" w:rsidP="002C106F">
            <w:pPr>
              <w:keepNext/>
              <w:keepLines/>
              <w:spacing w:after="0"/>
              <w:jc w:val="center"/>
              <w:rPr>
                <w:ins w:id="55" w:author="R4-1905122" w:date="2019-04-17T21:49:00Z"/>
                <w:rFonts w:ascii="Arial" w:hAnsi="Arial"/>
                <w:sz w:val="18"/>
              </w:rPr>
            </w:pPr>
            <w:ins w:id="56" w:author="R4-1905122" w:date="2019-04-17T21:49:00Z">
              <w:r w:rsidRPr="002C106F">
                <w:rPr>
                  <w:rFonts w:ascii="Arial" w:hAnsi="Arial"/>
                  <w:sz w:val="18"/>
                </w:rPr>
                <w:t>3</w:t>
              </w:r>
            </w:ins>
          </w:p>
        </w:tc>
      </w:tr>
    </w:tbl>
    <w:p w:rsidR="00DD2C90" w:rsidRPr="00DD2C90" w:rsidRDefault="00DD2C90" w:rsidP="00DD2C90">
      <w:pPr>
        <w:spacing w:after="160" w:line="259" w:lineRule="auto"/>
        <w:rPr>
          <w:rFonts w:ascii="Calibri" w:eastAsia="Calibri" w:hAnsi="Calibri"/>
          <w:sz w:val="22"/>
          <w:szCs w:val="22"/>
          <w:lang w:val="en-US"/>
        </w:rPr>
      </w:pPr>
    </w:p>
    <w:p w:rsid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2C106F" w:rsidRDefault="002C106F" w:rsidP="002C106F">
      <w:pPr>
        <w:pStyle w:val="TH"/>
        <w:rPr>
          <w:ins w:id="57" w:author="R4-1905122" w:date="2019-04-17T22:08:00Z"/>
        </w:rPr>
      </w:pPr>
      <w:ins w:id="58" w:author="R4-1905122" w:date="2019-04-17T22:08:00Z">
        <w:r>
          <w:t xml:space="preserve">Table 4.9.2.3.2-1: Mapping of PRBs to </w:t>
        </w:r>
        <w:r>
          <w:rPr>
            <w:noProof/>
            <w:position w:val="-12"/>
            <w:lang w:val="en-US" w:eastAsia="zh-CN"/>
          </w:rPr>
          <w:drawing>
            <wp:inline distT="0" distB="0" distL="0" distR="0" wp14:anchorId="31D53C27" wp14:editId="5C716654">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w:t>
        </w:r>
        <w:r>
          <w:rPr>
            <w:rFonts w:eastAsia="SimSun" w:hint="eastAsia"/>
            <w:lang w:val="en-US" w:eastAsia="zh-CN"/>
          </w:rPr>
          <w:t>2</w:t>
        </w:r>
        <w:r>
          <w:t>-TM</w:t>
        </w:r>
      </w:ins>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2C106F" w:rsidTr="00916655">
        <w:trPr>
          <w:jc w:val="center"/>
          <w:ins w:id="59" w:author="R4-1905122" w:date="2019-04-17T22:08:00Z"/>
        </w:trPr>
        <w:tc>
          <w:tcPr>
            <w:tcW w:w="1547" w:type="dxa"/>
            <w:shd w:val="clear" w:color="auto" w:fill="auto"/>
            <w:vAlign w:val="center"/>
          </w:tcPr>
          <w:p w:rsidR="002C106F" w:rsidRDefault="002C106F" w:rsidP="00916655">
            <w:pPr>
              <w:pStyle w:val="TAH"/>
              <w:rPr>
                <w:ins w:id="60" w:author="R4-1905122" w:date="2019-04-17T22:08:00Z"/>
              </w:rPr>
            </w:pPr>
            <w:ins w:id="61" w:author="R4-1905122" w:date="2019-04-17T22:08:00Z">
              <w:r>
                <w:t>Test model</w:t>
              </w:r>
            </w:ins>
          </w:p>
        </w:tc>
        <w:tc>
          <w:tcPr>
            <w:tcW w:w="2688" w:type="dxa"/>
            <w:shd w:val="clear" w:color="auto" w:fill="auto"/>
            <w:vAlign w:val="center"/>
          </w:tcPr>
          <w:p w:rsidR="002C106F" w:rsidRDefault="002C106F" w:rsidP="00916655">
            <w:pPr>
              <w:pStyle w:val="TAH"/>
              <w:rPr>
                <w:ins w:id="62" w:author="R4-1905122" w:date="2019-04-17T22:08:00Z"/>
              </w:rPr>
            </w:pPr>
            <w:ins w:id="63" w:author="R4-1905122" w:date="2019-04-17T22:08:00Z">
              <w:r>
                <w:rPr>
                  <w:noProof/>
                  <w:position w:val="-12"/>
                  <w:lang w:val="en-US" w:eastAsia="zh-CN"/>
                </w:rPr>
                <w:drawing>
                  <wp:inline distT="0" distB="0" distL="0" distR="0" wp14:anchorId="056F8D45" wp14:editId="238B40FF">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rsidR="002C106F" w:rsidRDefault="002C106F" w:rsidP="00916655">
            <w:pPr>
              <w:pStyle w:val="TAH"/>
              <w:rPr>
                <w:ins w:id="64" w:author="R4-1905122" w:date="2019-04-17T22:08:00Z"/>
                <w:position w:val="-12"/>
                <w:lang w:val="en-US"/>
              </w:rPr>
            </w:pPr>
            <w:ins w:id="65" w:author="R4-1905122" w:date="2019-04-17T22:08:00Z">
              <w:r>
                <w:rPr>
                  <w:position w:val="-12"/>
                  <w:lang w:val="en-US" w:eastAsia="zh-CN"/>
                </w:rPr>
                <w:t>Number of users</w:t>
              </w:r>
            </w:ins>
          </w:p>
        </w:tc>
      </w:tr>
      <w:tr w:rsidR="002C106F" w:rsidTr="00916655">
        <w:trPr>
          <w:jc w:val="center"/>
          <w:ins w:id="66" w:author="R4-1905122" w:date="2019-04-17T22:08:00Z"/>
        </w:trPr>
        <w:tc>
          <w:tcPr>
            <w:tcW w:w="1547" w:type="dxa"/>
            <w:shd w:val="clear" w:color="auto" w:fill="auto"/>
          </w:tcPr>
          <w:p w:rsidR="002C106F" w:rsidRDefault="002C106F" w:rsidP="00916655">
            <w:pPr>
              <w:pStyle w:val="TAC"/>
              <w:rPr>
                <w:ins w:id="67" w:author="R4-1905122" w:date="2019-04-17T22:08:00Z"/>
              </w:rPr>
            </w:pPr>
            <w:ins w:id="68" w:author="R4-1905122" w:date="2019-04-17T22:08:00Z">
              <w:r>
                <w:t>NR-FR</w:t>
              </w:r>
              <w:r>
                <w:rPr>
                  <w:rFonts w:eastAsia="SimSun" w:hint="eastAsia"/>
                  <w:lang w:val="en-US" w:eastAsia="zh-CN"/>
                </w:rPr>
                <w:t>2</w:t>
              </w:r>
              <w:r>
                <w:t>-TM1.1</w:t>
              </w:r>
            </w:ins>
          </w:p>
        </w:tc>
        <w:tc>
          <w:tcPr>
            <w:tcW w:w="2688" w:type="dxa"/>
            <w:shd w:val="clear" w:color="auto" w:fill="auto"/>
          </w:tcPr>
          <w:p w:rsidR="002C106F" w:rsidRDefault="002C106F" w:rsidP="00916655">
            <w:pPr>
              <w:pStyle w:val="TAC"/>
              <w:rPr>
                <w:ins w:id="69" w:author="R4-1905122" w:date="2019-04-17T22:08:00Z"/>
              </w:rPr>
            </w:pPr>
            <w:ins w:id="70" w:author="R4-1905122" w:date="2019-04-17T22:08:00Z">
              <w:r>
                <w:rPr>
                  <w:rFonts w:eastAsia="SimSun"/>
                  <w:lang w:val="en-US" w:eastAsia="zh-CN"/>
                </w:rPr>
                <w:t>2</w:t>
              </w:r>
              <w:r>
                <w:t xml:space="preserve"> for PRBs located in PRB#0-2</w:t>
              </w:r>
            </w:ins>
          </w:p>
          <w:p w:rsidR="002C106F" w:rsidRDefault="002C106F" w:rsidP="00916655">
            <w:pPr>
              <w:pStyle w:val="TAC"/>
              <w:rPr>
                <w:ins w:id="71" w:author="R4-1905122" w:date="2019-04-17T22:08:00Z"/>
              </w:rPr>
            </w:pPr>
            <w:ins w:id="72" w:author="R4-1905122" w:date="2019-04-17T22:08:00Z">
              <w:r>
                <w:t>0 for remaining PRBs</w:t>
              </w:r>
            </w:ins>
          </w:p>
        </w:tc>
        <w:tc>
          <w:tcPr>
            <w:tcW w:w="1647" w:type="dxa"/>
          </w:tcPr>
          <w:p w:rsidR="002C106F" w:rsidRDefault="002C106F" w:rsidP="00916655">
            <w:pPr>
              <w:pStyle w:val="TAC"/>
              <w:rPr>
                <w:ins w:id="73" w:author="R4-1905122" w:date="2019-04-17T22:08:00Z"/>
              </w:rPr>
            </w:pPr>
            <w:ins w:id="74" w:author="R4-1905122" w:date="2019-04-17T22:08:00Z">
              <w:r>
                <w:t>2</w:t>
              </w:r>
            </w:ins>
          </w:p>
        </w:tc>
      </w:tr>
      <w:tr w:rsidR="002C106F" w:rsidTr="00916655">
        <w:trPr>
          <w:jc w:val="center"/>
          <w:ins w:id="75" w:author="R4-1905122" w:date="2019-04-17T22:08:00Z"/>
        </w:trPr>
        <w:tc>
          <w:tcPr>
            <w:tcW w:w="1547" w:type="dxa"/>
            <w:shd w:val="clear" w:color="auto" w:fill="auto"/>
          </w:tcPr>
          <w:p w:rsidR="002C106F" w:rsidRDefault="002C106F" w:rsidP="00916655">
            <w:pPr>
              <w:pStyle w:val="TAC"/>
              <w:rPr>
                <w:ins w:id="76" w:author="R4-1905122" w:date="2019-04-17T22:08:00Z"/>
              </w:rPr>
            </w:pPr>
            <w:ins w:id="77" w:author="R4-1905122" w:date="2019-04-17T22:08:00Z">
              <w:r>
                <w:t>NR-FR</w:t>
              </w:r>
              <w:r>
                <w:rPr>
                  <w:rFonts w:eastAsia="SimSun" w:hint="eastAsia"/>
                  <w:lang w:val="en-US" w:eastAsia="zh-CN"/>
                </w:rPr>
                <w:t>2</w:t>
              </w:r>
              <w:r>
                <w:t>-TM2</w:t>
              </w:r>
            </w:ins>
          </w:p>
        </w:tc>
        <w:tc>
          <w:tcPr>
            <w:tcW w:w="2688" w:type="dxa"/>
            <w:shd w:val="clear" w:color="auto" w:fill="auto"/>
          </w:tcPr>
          <w:p w:rsidR="002C106F" w:rsidRDefault="002C106F" w:rsidP="00916655">
            <w:pPr>
              <w:pStyle w:val="TAC"/>
              <w:rPr>
                <w:ins w:id="78" w:author="R4-1905122" w:date="2019-04-17T22:08:00Z"/>
              </w:rPr>
            </w:pPr>
            <w:ins w:id="79" w:author="R4-1905122" w:date="2019-04-17T22:08:00Z">
              <w:del w:id="80" w:author="Takao Miyake" w:date="2019-05-03T18:25:00Z">
                <w:r w:rsidRPr="002C106F" w:rsidDel="002C106F">
                  <w:rPr>
                    <w:rFonts w:eastAsia="SimSun"/>
                    <w:highlight w:val="yellow"/>
                    <w:lang w:val="en-US" w:eastAsia="zh-CN"/>
                    <w:rPrChange w:id="81" w:author="Takao Miyake" w:date="2019-05-03T18:25:00Z">
                      <w:rPr>
                        <w:rFonts w:eastAsia="SimSun"/>
                        <w:lang w:val="en-US" w:eastAsia="zh-CN"/>
                      </w:rPr>
                    </w:rPrChange>
                  </w:rPr>
                  <w:delText>2</w:delText>
                </w:r>
              </w:del>
            </w:ins>
            <w:ins w:id="82" w:author="Takao Miyake" w:date="2019-05-03T18:25:00Z">
              <w:r w:rsidRPr="002C106F">
                <w:rPr>
                  <w:rFonts w:eastAsia="SimSun"/>
                  <w:highlight w:val="yellow"/>
                  <w:lang w:val="en-US" w:eastAsia="zh-CN"/>
                  <w:rPrChange w:id="83" w:author="Takao Miyake" w:date="2019-05-03T18:25:00Z">
                    <w:rPr>
                      <w:rFonts w:eastAsia="SimSun"/>
                      <w:lang w:val="en-US" w:eastAsia="zh-CN"/>
                    </w:rPr>
                  </w:rPrChange>
                </w:rPr>
                <w:t>0</w:t>
              </w:r>
            </w:ins>
            <w:ins w:id="84" w:author="R4-1905122" w:date="2019-04-17T22:08:00Z">
              <w:r>
                <w:t xml:space="preserve"> for all PRBs</w:t>
              </w:r>
            </w:ins>
          </w:p>
        </w:tc>
        <w:tc>
          <w:tcPr>
            <w:tcW w:w="1647" w:type="dxa"/>
          </w:tcPr>
          <w:p w:rsidR="002C106F" w:rsidRDefault="002C106F" w:rsidP="00916655">
            <w:pPr>
              <w:pStyle w:val="TAC"/>
              <w:rPr>
                <w:ins w:id="85" w:author="R4-1905122" w:date="2019-04-17T22:08:00Z"/>
              </w:rPr>
            </w:pPr>
            <w:ins w:id="86" w:author="R4-1905122" w:date="2019-04-17T22:08:00Z">
              <w:r>
                <w:t>1</w:t>
              </w:r>
            </w:ins>
          </w:p>
        </w:tc>
      </w:tr>
      <w:tr w:rsidR="002C106F" w:rsidTr="00916655">
        <w:trPr>
          <w:jc w:val="center"/>
          <w:ins w:id="87" w:author="R4-1905122" w:date="2019-04-17T22:08:00Z"/>
        </w:trPr>
        <w:tc>
          <w:tcPr>
            <w:tcW w:w="1547" w:type="dxa"/>
            <w:shd w:val="clear" w:color="auto" w:fill="auto"/>
          </w:tcPr>
          <w:p w:rsidR="002C106F" w:rsidRDefault="002C106F" w:rsidP="00916655">
            <w:pPr>
              <w:pStyle w:val="TAC"/>
              <w:rPr>
                <w:ins w:id="88" w:author="R4-1905122" w:date="2019-04-17T22:08:00Z"/>
              </w:rPr>
            </w:pPr>
            <w:ins w:id="89" w:author="R4-1905122" w:date="2019-04-17T22:08:00Z">
              <w:r>
                <w:t>NR-FR</w:t>
              </w:r>
              <w:r>
                <w:rPr>
                  <w:rFonts w:eastAsia="SimSun" w:hint="eastAsia"/>
                  <w:lang w:val="en-US" w:eastAsia="zh-CN"/>
                </w:rPr>
                <w:t>2</w:t>
              </w:r>
              <w:r>
                <w:t>-TM3.1</w:t>
              </w:r>
            </w:ins>
          </w:p>
        </w:tc>
        <w:tc>
          <w:tcPr>
            <w:tcW w:w="2688" w:type="dxa"/>
            <w:shd w:val="clear" w:color="auto" w:fill="auto"/>
          </w:tcPr>
          <w:p w:rsidR="002C106F" w:rsidRDefault="002C106F" w:rsidP="00916655">
            <w:pPr>
              <w:pStyle w:val="TAC"/>
              <w:rPr>
                <w:ins w:id="90" w:author="R4-1905122" w:date="2019-04-17T22:08:00Z"/>
              </w:rPr>
            </w:pPr>
            <w:ins w:id="91" w:author="R4-1905122" w:date="2019-04-17T22:08:00Z">
              <w:r>
                <w:rPr>
                  <w:rFonts w:eastAsia="SimSun"/>
                  <w:lang w:val="en-US" w:eastAsia="zh-CN"/>
                </w:rPr>
                <w:t>2</w:t>
              </w:r>
              <w:r>
                <w:t xml:space="preserve"> for PRBs located in PRB#0-2</w:t>
              </w:r>
            </w:ins>
          </w:p>
          <w:p w:rsidR="002C106F" w:rsidRDefault="002C106F" w:rsidP="00916655">
            <w:pPr>
              <w:pStyle w:val="TAC"/>
              <w:rPr>
                <w:ins w:id="92" w:author="R4-1905122" w:date="2019-04-17T22:08:00Z"/>
              </w:rPr>
            </w:pPr>
            <w:ins w:id="93" w:author="R4-1905122" w:date="2019-04-17T22:08:00Z">
              <w:r>
                <w:t>0 for remaining PRBs</w:t>
              </w:r>
            </w:ins>
          </w:p>
        </w:tc>
        <w:tc>
          <w:tcPr>
            <w:tcW w:w="1647" w:type="dxa"/>
          </w:tcPr>
          <w:p w:rsidR="002C106F" w:rsidRDefault="002C106F" w:rsidP="00916655">
            <w:pPr>
              <w:pStyle w:val="TAC"/>
              <w:rPr>
                <w:ins w:id="94" w:author="R4-1905122" w:date="2019-04-17T22:08:00Z"/>
              </w:rPr>
            </w:pPr>
            <w:ins w:id="95" w:author="R4-1905122" w:date="2019-04-17T22:08:00Z">
              <w:r>
                <w:t>2</w:t>
              </w:r>
            </w:ins>
          </w:p>
        </w:tc>
      </w:tr>
    </w:tbl>
    <w:p w:rsidR="00DD2C90" w:rsidRPr="00DD2C90" w:rsidRDefault="00DD2C90" w:rsidP="00DD2C90">
      <w:pPr>
        <w:spacing w:after="160" w:line="259" w:lineRule="auto"/>
        <w:rPr>
          <w:rFonts w:ascii="Calibri" w:eastAsia="Calibri" w:hAnsi="Calibri"/>
          <w:sz w:val="22"/>
          <w:szCs w:val="22"/>
          <w:lang w:val="en-US"/>
        </w:rPr>
      </w:pPr>
    </w:p>
    <w:p w:rsidR="00DD2C90"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&lt;NEXT CHANGES&gt;</w:t>
      </w:r>
    </w:p>
    <w:p w:rsidR="002C106F" w:rsidRPr="005A2917" w:rsidRDefault="002C106F" w:rsidP="002C106F">
      <w:pPr>
        <w:pStyle w:val="Heading4"/>
      </w:pPr>
      <w:bookmarkStart w:id="96" w:name="_Toc5283525"/>
      <w:r w:rsidRPr="005A2917">
        <w:t>6.6.3.5</w:t>
      </w:r>
      <w:r w:rsidRPr="005A2917">
        <w:tab/>
        <w:t>Test requirements</w:t>
      </w:r>
      <w:bookmarkEnd w:id="96"/>
    </w:p>
    <w:p w:rsidR="002C106F" w:rsidRPr="005A2917" w:rsidRDefault="002C106F" w:rsidP="002C106F">
      <w:pPr>
        <w:pStyle w:val="Heading5"/>
      </w:pPr>
      <w:bookmarkStart w:id="97" w:name="_Toc5283526"/>
      <w:r w:rsidRPr="005A2917">
        <w:t>6.6.3.5.1</w:t>
      </w:r>
      <w:r w:rsidRPr="005A2917">
        <w:tab/>
      </w:r>
      <w:r w:rsidRPr="005A2917">
        <w:rPr>
          <w:rFonts w:hint="eastAsia"/>
          <w:i/>
          <w:iCs/>
          <w:lang w:val="en-US" w:eastAsia="zh-CN"/>
        </w:rPr>
        <w:t>BS type 1-O</w:t>
      </w:r>
      <w:bookmarkEnd w:id="97"/>
    </w:p>
    <w:p w:rsidR="002C106F" w:rsidRPr="005A2917" w:rsidRDefault="002C106F" w:rsidP="002C106F">
      <w:r w:rsidRPr="005A2917">
        <w:rPr>
          <w:lang w:val="en-US" w:eastAsia="zh-CN"/>
        </w:rPr>
        <w:t>F</w:t>
      </w:r>
      <w:r w:rsidRPr="005A2917">
        <w:rPr>
          <w:rFonts w:hint="eastAsia"/>
          <w:lang w:val="en-US" w:eastAsia="zh-CN"/>
        </w:rPr>
        <w:t xml:space="preserve">or </w:t>
      </w:r>
      <w:r w:rsidRPr="005A2917">
        <w:rPr>
          <w:rFonts w:hint="eastAsia"/>
          <w:i/>
          <w:iCs/>
          <w:lang w:val="en-US" w:eastAsia="zh-CN"/>
        </w:rPr>
        <w:t>BS type 1-O</w:t>
      </w:r>
      <w:r w:rsidRPr="005A2917">
        <w:t>, the EVM of ea</w:t>
      </w:r>
      <w:r w:rsidRPr="005A2917">
        <w:rPr>
          <w:rFonts w:hint="eastAsia"/>
        </w:rPr>
        <w:t xml:space="preserve">ch NR carrier </w:t>
      </w:r>
      <w:r w:rsidRPr="005A2917">
        <w:t>for different modulation schemes on PDSCH shall be less than the limits in table 6.6.3.5.1-1.</w:t>
      </w:r>
    </w:p>
    <w:p w:rsidR="002C106F" w:rsidRPr="005A2917" w:rsidRDefault="002C106F" w:rsidP="002C106F">
      <w:pPr>
        <w:pStyle w:val="TH"/>
      </w:pPr>
      <w:r w:rsidRPr="005A2917">
        <w:t xml:space="preserve">Table 6.6.3.5.1-1: EVM requirements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C106F" w:rsidRPr="005A2917" w:rsidTr="00916655">
        <w:trPr>
          <w:jc w:val="center"/>
        </w:trPr>
        <w:tc>
          <w:tcPr>
            <w:tcW w:w="3214" w:type="dxa"/>
          </w:tcPr>
          <w:p w:rsidR="002C106F" w:rsidRPr="005A2917" w:rsidRDefault="002C106F" w:rsidP="00916655">
            <w:pPr>
              <w:pStyle w:val="TAH"/>
            </w:pPr>
            <w:r w:rsidRPr="005A2917">
              <w:t>Modulation scheme for PDSCH</w:t>
            </w:r>
          </w:p>
        </w:tc>
        <w:tc>
          <w:tcPr>
            <w:tcW w:w="2583" w:type="dxa"/>
          </w:tcPr>
          <w:p w:rsidR="002C106F" w:rsidRPr="005A2917" w:rsidRDefault="002C106F" w:rsidP="00916655">
            <w:pPr>
              <w:pStyle w:val="TAH"/>
            </w:pPr>
            <w:r w:rsidRPr="005A2917">
              <w:t>Required EVM (%)</w:t>
            </w:r>
          </w:p>
        </w:tc>
      </w:tr>
      <w:tr w:rsidR="002C106F" w:rsidRPr="005A2917" w:rsidTr="00916655">
        <w:trPr>
          <w:jc w:val="center"/>
        </w:trPr>
        <w:tc>
          <w:tcPr>
            <w:tcW w:w="3214" w:type="dxa"/>
          </w:tcPr>
          <w:p w:rsidR="002C106F" w:rsidRPr="005A2917" w:rsidRDefault="002C106F" w:rsidP="00916655">
            <w:pPr>
              <w:pStyle w:val="TAC"/>
            </w:pPr>
            <w:r w:rsidRPr="005A2917">
              <w:t>QPSK</w:t>
            </w:r>
          </w:p>
        </w:tc>
        <w:tc>
          <w:tcPr>
            <w:tcW w:w="2583" w:type="dxa"/>
          </w:tcPr>
          <w:p w:rsidR="002C106F" w:rsidRPr="005A2917" w:rsidRDefault="002C106F" w:rsidP="00916655">
            <w:pPr>
              <w:pStyle w:val="TAC"/>
            </w:pPr>
            <w:r w:rsidRPr="005A2917">
              <w:t xml:space="preserve">18.5 </w:t>
            </w:r>
          </w:p>
        </w:tc>
      </w:tr>
      <w:tr w:rsidR="002C106F" w:rsidRPr="005A2917" w:rsidTr="00916655">
        <w:trPr>
          <w:jc w:val="center"/>
        </w:trPr>
        <w:tc>
          <w:tcPr>
            <w:tcW w:w="3214" w:type="dxa"/>
          </w:tcPr>
          <w:p w:rsidR="002C106F" w:rsidRPr="005A2917" w:rsidRDefault="002C106F" w:rsidP="00916655">
            <w:pPr>
              <w:pStyle w:val="TAC"/>
            </w:pPr>
            <w:r w:rsidRPr="005A2917">
              <w:t>16QAM</w:t>
            </w:r>
          </w:p>
        </w:tc>
        <w:tc>
          <w:tcPr>
            <w:tcW w:w="2583" w:type="dxa"/>
          </w:tcPr>
          <w:p w:rsidR="002C106F" w:rsidRPr="005A2917" w:rsidRDefault="002C106F" w:rsidP="00916655">
            <w:pPr>
              <w:pStyle w:val="TAC"/>
            </w:pPr>
            <w:r w:rsidRPr="005A2917">
              <w:t xml:space="preserve">13.5 </w:t>
            </w:r>
          </w:p>
        </w:tc>
      </w:tr>
      <w:tr w:rsidR="002C106F" w:rsidRPr="005A2917" w:rsidTr="00916655">
        <w:trPr>
          <w:jc w:val="center"/>
        </w:trPr>
        <w:tc>
          <w:tcPr>
            <w:tcW w:w="3214" w:type="dxa"/>
          </w:tcPr>
          <w:p w:rsidR="002C106F" w:rsidRPr="005A2917" w:rsidRDefault="002C106F" w:rsidP="00916655">
            <w:pPr>
              <w:pStyle w:val="TAC"/>
            </w:pPr>
            <w:r w:rsidRPr="005A2917">
              <w:t>64QAM</w:t>
            </w:r>
          </w:p>
        </w:tc>
        <w:tc>
          <w:tcPr>
            <w:tcW w:w="2583" w:type="dxa"/>
          </w:tcPr>
          <w:p w:rsidR="002C106F" w:rsidRPr="005A2917" w:rsidRDefault="002C106F" w:rsidP="00916655">
            <w:pPr>
              <w:pStyle w:val="TAC"/>
            </w:pPr>
            <w:r w:rsidRPr="005A2917">
              <w:t xml:space="preserve">9 </w:t>
            </w:r>
          </w:p>
        </w:tc>
      </w:tr>
      <w:tr w:rsidR="002C106F" w:rsidRPr="005A2917" w:rsidTr="00916655">
        <w:trPr>
          <w:jc w:val="center"/>
        </w:trPr>
        <w:tc>
          <w:tcPr>
            <w:tcW w:w="3214" w:type="dxa"/>
            <w:tcBorders>
              <w:top w:val="single" w:sz="4" w:space="0" w:color="auto"/>
              <w:left w:val="single" w:sz="4" w:space="0" w:color="auto"/>
              <w:bottom w:val="single" w:sz="4" w:space="0" w:color="auto"/>
              <w:right w:val="single" w:sz="4" w:space="0" w:color="auto"/>
            </w:tcBorders>
          </w:tcPr>
          <w:p w:rsidR="002C106F" w:rsidRPr="005A2917" w:rsidRDefault="002C106F" w:rsidP="00916655">
            <w:pPr>
              <w:pStyle w:val="TAC"/>
            </w:pPr>
            <w:r w:rsidRPr="005A2917">
              <w:t>256QAM</w:t>
            </w:r>
          </w:p>
        </w:tc>
        <w:tc>
          <w:tcPr>
            <w:tcW w:w="2583" w:type="dxa"/>
            <w:tcBorders>
              <w:top w:val="single" w:sz="4" w:space="0" w:color="auto"/>
              <w:left w:val="single" w:sz="4" w:space="0" w:color="auto"/>
              <w:bottom w:val="single" w:sz="4" w:space="0" w:color="auto"/>
              <w:right w:val="single" w:sz="4" w:space="0" w:color="auto"/>
            </w:tcBorders>
          </w:tcPr>
          <w:p w:rsidR="002C106F" w:rsidRPr="005A2917" w:rsidRDefault="002C106F" w:rsidP="00916655">
            <w:pPr>
              <w:pStyle w:val="TAC"/>
            </w:pPr>
            <w:r w:rsidRPr="005A2917">
              <w:t xml:space="preserve">4.5 </w:t>
            </w:r>
          </w:p>
        </w:tc>
      </w:tr>
    </w:tbl>
    <w:p w:rsidR="002C106F" w:rsidRPr="005A2917" w:rsidRDefault="002C106F" w:rsidP="002C106F"/>
    <w:p w:rsidR="002C106F" w:rsidRDefault="002C106F" w:rsidP="002C106F">
      <w:pPr>
        <w:rPr>
          <w:ins w:id="98" w:author="R4-1905118" w:date="2019-04-17T21:45:00Z"/>
        </w:rPr>
      </w:pPr>
      <w:r w:rsidRPr="005A2917">
        <w:t xml:space="preserve">EVM shall be evaluated for each NR carrier over all allocated resource blocks and downlink </w:t>
      </w:r>
      <w:ins w:id="99" w:author="R4-1905118" w:date="2019-04-17T21:44:00Z">
        <w:r>
          <w:t>slots</w:t>
        </w:r>
      </w:ins>
      <w:ins w:id="100" w:author="Takao Miyake" w:date="2019-05-03T18:30:00Z">
        <w:r w:rsidRPr="002C106F">
          <w:rPr>
            <w:highlight w:val="yellow"/>
            <w:rPrChange w:id="101" w:author="Takao Miyake" w:date="2019-05-03T18:30:00Z">
              <w:rPr/>
            </w:rPrChange>
          </w:rPr>
          <w:t>.</w:t>
        </w:r>
      </w:ins>
      <w:ins w:id="102" w:author="R4-1905118" w:date="2019-04-17T21:44:00Z">
        <w:r w:rsidRPr="002C106F" w:rsidDel="004D11A7">
          <w:rPr>
            <w:highlight w:val="yellow"/>
            <w:rPrChange w:id="103" w:author="Takao Miyake" w:date="2019-05-03T18:30:00Z">
              <w:rPr/>
            </w:rPrChange>
          </w:rPr>
          <w:t xml:space="preserve"> </w:t>
        </w:r>
      </w:ins>
      <w:del w:id="104" w:author="Takao Miyake" w:date="2019-05-03T18:30:00Z">
        <w:r w:rsidRPr="002C106F" w:rsidDel="002C106F">
          <w:rPr>
            <w:highlight w:val="yellow"/>
            <w:rPrChange w:id="105" w:author="Takao Miyake" w:date="2019-05-03T18:30:00Z">
              <w:rPr/>
            </w:rPrChange>
          </w:rPr>
          <w:delText xml:space="preserve">subframes and with RS density configuration of DM-RS of comb 2 (every other subcarrier) in </w:delText>
        </w:r>
      </w:del>
      <w:ins w:id="106" w:author="R4-1905118" w:date="2019-04-17T21:44:00Z">
        <w:del w:id="107" w:author="Takao Miyake" w:date="2019-05-03T18:30:00Z">
          <w:r w:rsidRPr="002C106F" w:rsidDel="002C106F">
            <w:rPr>
              <w:highlight w:val="yellow"/>
              <w:rPrChange w:id="108" w:author="Takao Miyake" w:date="2019-05-03T18:30:00Z">
                <w:rPr/>
              </w:rPrChange>
            </w:rPr>
            <w:delText xml:space="preserve">slot formats with DM-RS located on </w:delText>
          </w:r>
        </w:del>
      </w:ins>
      <w:del w:id="109" w:author="Takao Miyake" w:date="2019-05-03T18:30:00Z">
        <w:r w:rsidRPr="002C106F" w:rsidDel="002C106F">
          <w:rPr>
            <w:highlight w:val="yellow"/>
            <w:rPrChange w:id="110" w:author="Takao Miyake" w:date="2019-05-03T18:30:00Z">
              <w:rPr/>
            </w:rPrChange>
          </w:rPr>
          <w:delText>symbol</w:delText>
        </w:r>
      </w:del>
      <w:ins w:id="111" w:author="R4-1905118" w:date="2019-04-17T21:45:00Z">
        <w:del w:id="112" w:author="Takao Miyake" w:date="2019-05-03T18:30:00Z">
          <w:r w:rsidRPr="002C106F" w:rsidDel="002C106F">
            <w:rPr>
              <w:highlight w:val="yellow"/>
              <w:rPrChange w:id="113" w:author="Takao Miyake" w:date="2019-05-03T18:30:00Z">
                <w:rPr/>
              </w:rPrChange>
            </w:rPr>
            <w:delText>s</w:delText>
          </w:r>
        </w:del>
      </w:ins>
      <w:del w:id="114" w:author="Takao Miyake" w:date="2019-05-03T18:30:00Z">
        <w:r w:rsidRPr="002C106F" w:rsidDel="002C106F">
          <w:rPr>
            <w:highlight w:val="yellow"/>
            <w:rPrChange w:id="115" w:author="Takao Miyake" w:date="2019-05-03T18:30:00Z">
              <w:rPr/>
            </w:rPrChange>
          </w:rPr>
          <w:delText xml:space="preserve"> 3 and 11.</w:delText>
        </w:r>
        <w:r w:rsidRPr="005A2917" w:rsidDel="002C106F">
          <w:delText xml:space="preserve"> </w:delText>
        </w:r>
      </w:del>
      <w:ins w:id="116" w:author="Takao Miyake" w:date="2019-05-03T18:31:00Z">
        <w:r>
          <w:t xml:space="preserve"> </w:t>
        </w:r>
      </w:ins>
      <w:r w:rsidRPr="005A2917">
        <w:t>Different modulation schemes listed in table 6.6.3.5.1-1 shall be considered for rank 1.</w:t>
      </w:r>
    </w:p>
    <w:p w:rsidR="002C106F" w:rsidDel="002C106F" w:rsidRDefault="002C106F" w:rsidP="002C106F">
      <w:pPr>
        <w:rPr>
          <w:del w:id="117" w:author="Takao Miyake" w:date="2019-05-03T18:31:00Z"/>
          <w:highlight w:val="yellow"/>
        </w:rPr>
      </w:pPr>
      <w:ins w:id="118" w:author="R4-1905118" w:date="2019-04-17T21:45:00Z">
        <w:del w:id="119" w:author="Takao Miyake" w:date="2019-05-03T18:31:00Z">
          <w:r w:rsidRPr="002C106F" w:rsidDel="002C106F">
            <w:rPr>
              <w:highlight w:val="yellow"/>
              <w:rPrChange w:id="120" w:author="Takao Miyake" w:date="2019-05-03T18:31:00Z">
                <w:rPr/>
              </w:rPrChange>
            </w:rPr>
            <w:delText>EVM measurements start on the third symbol of a slot.</w:delText>
          </w:r>
        </w:del>
      </w:ins>
    </w:p>
    <w:p w:rsidR="002C106F" w:rsidRPr="005A2917" w:rsidRDefault="002C106F" w:rsidP="002C106F">
      <w:pPr>
        <w:rPr>
          <w:ins w:id="121" w:author="Takao Miyake" w:date="2019-05-03T18:31:00Z"/>
        </w:rPr>
      </w:pPr>
      <w:ins w:id="122" w:author="Takao Miyake" w:date="2019-05-03T18:31:00Z">
        <w:r w:rsidRPr="002C106F">
          <w:rPr>
            <w:highlight w:val="yellow"/>
            <w:rPrChange w:id="123" w:author="Takao Miyake" w:date="2019-05-03T18:32:00Z">
              <w:rPr/>
            </w:rPrChange>
          </w:rPr>
          <w:t>EVM measurement sha</w:t>
        </w:r>
      </w:ins>
      <w:ins w:id="124" w:author="Takao Miyake" w:date="2019-05-03T18:32:00Z">
        <w:r w:rsidRPr="002C106F">
          <w:rPr>
            <w:highlight w:val="yellow"/>
            <w:rPrChange w:id="125" w:author="Takao Miyake" w:date="2019-05-03T18:32:00Z">
              <w:rPr/>
            </w:rPrChange>
          </w:rPr>
          <w:t>ll be done on resource blocks where PDSCH with RNTI=0 allocated.</w:t>
        </w:r>
      </w:ins>
    </w:p>
    <w:p w:rsidR="002C106F" w:rsidRPr="005A2917" w:rsidRDefault="002C106F" w:rsidP="002C106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ins w:id="126" w:author="R4-1905118" w:date="2019-04-17T21:45:00Z">
        <w:r>
          <w:t>slots</w:t>
        </w:r>
        <w:r w:rsidRPr="005A2917" w:rsidDel="004D11A7">
          <w:t xml:space="preserve"> </w:t>
        </w:r>
      </w:ins>
      <w:del w:id="127" w:author="R4-1905118" w:date="2019-04-17T21:45:00Z">
        <w:r w:rsidRPr="005A2917" w:rsidDel="004D11A7">
          <w:delText xml:space="preserve">subframes </w:delText>
        </w:r>
      </w:del>
      <w:r w:rsidRPr="005A2917">
        <w:t>within 10 </w:t>
      </w:r>
      <w:proofErr w:type="spellStart"/>
      <w:r w:rsidRPr="005A2917">
        <w:t>ms</w:t>
      </w:r>
      <w:proofErr w:type="spellEnd"/>
      <w:r w:rsidRPr="005A2917">
        <w:t xml:space="preserve"> measurement periods. </w:t>
      </w:r>
      <w:r w:rsidRPr="005A2917">
        <w:rPr>
          <w:rFonts w:eastAsia="SimSun"/>
        </w:rPr>
        <w:t>The boundaries of the EVM measurement periods need not be aligned with radio frame boundaries.</w:t>
      </w:r>
    </w:p>
    <w:p w:rsidR="002C106F" w:rsidRPr="005A2917" w:rsidRDefault="002C106F" w:rsidP="002C106F">
      <w:r w:rsidRPr="005A2917">
        <w:t>Table 6.6.3.5.1-2, 6.6.3.5.1-3, 6.6.3.5.1-4 below specify the EVM window length (</w:t>
      </w:r>
      <w:r w:rsidRPr="005A2917">
        <w:rPr>
          <w:i/>
        </w:rPr>
        <w:t>W</w:t>
      </w:r>
      <w:r w:rsidRPr="005A2917">
        <w:t xml:space="preserve">) for normal CP for </w:t>
      </w:r>
      <w:r w:rsidRPr="005A2917">
        <w:rPr>
          <w:i/>
        </w:rPr>
        <w:t>BS type 1-O</w:t>
      </w:r>
      <w:r w:rsidRPr="005A2917">
        <w:t>.</w:t>
      </w:r>
    </w:p>
    <w:p w:rsidR="002C106F" w:rsidRPr="002C106F" w:rsidRDefault="002C106F" w:rsidP="002C106F">
      <w:pPr>
        <w:spacing w:after="160" w:line="259" w:lineRule="auto"/>
        <w:rPr>
          <w:rFonts w:ascii="Calibri" w:eastAsia="Calibri" w:hAnsi="Calibri"/>
          <w:color w:val="FF0000"/>
          <w:sz w:val="22"/>
          <w:szCs w:val="22"/>
          <w:lang w:val="en-US"/>
        </w:rPr>
      </w:pPr>
      <w:r w:rsidRPr="002C106F">
        <w:rPr>
          <w:rFonts w:ascii="Calibri" w:eastAsia="Calibri" w:hAnsi="Calibri"/>
          <w:color w:val="FF0000"/>
          <w:sz w:val="22"/>
          <w:szCs w:val="22"/>
          <w:lang w:val="en-US"/>
        </w:rPr>
        <w:t xml:space="preserve">&lt;unchanged text </w:t>
      </w:r>
      <w:r>
        <w:rPr>
          <w:rFonts w:ascii="Calibri" w:eastAsia="Calibri" w:hAnsi="Calibri"/>
          <w:color w:val="FF0000"/>
          <w:sz w:val="22"/>
          <w:szCs w:val="22"/>
          <w:lang w:val="en-US"/>
        </w:rPr>
        <w:t>removed</w:t>
      </w:r>
      <w:r w:rsidRPr="002C106F">
        <w:rPr>
          <w:rFonts w:ascii="Calibri" w:eastAsia="Calibri" w:hAnsi="Calibri"/>
          <w:color w:val="FF0000"/>
          <w:sz w:val="22"/>
          <w:szCs w:val="22"/>
          <w:lang w:val="en-US"/>
        </w:rPr>
        <w:t>&gt;</w:t>
      </w:r>
    </w:p>
    <w:p w:rsidR="002C106F" w:rsidRPr="005A2917" w:rsidRDefault="002C106F" w:rsidP="002C106F">
      <w:pPr>
        <w:pStyle w:val="Heading5"/>
      </w:pPr>
      <w:bookmarkStart w:id="128" w:name="_Toc5283527"/>
      <w:r w:rsidRPr="005A2917">
        <w:lastRenderedPageBreak/>
        <w:t>6.6.3.5.2</w:t>
      </w:r>
      <w:r w:rsidRPr="005A2917">
        <w:tab/>
      </w:r>
      <w:r w:rsidRPr="005A2917">
        <w:rPr>
          <w:i/>
          <w:lang w:val="en-US" w:eastAsia="zh-CN"/>
        </w:rPr>
        <w:t>BS type 2-O</w:t>
      </w:r>
      <w:bookmarkEnd w:id="128"/>
    </w:p>
    <w:p w:rsidR="002C106F" w:rsidRPr="005A2917" w:rsidRDefault="002C106F" w:rsidP="002C106F">
      <w:r w:rsidRPr="005A2917">
        <w:rPr>
          <w:lang w:val="en-US" w:eastAsia="zh-CN"/>
        </w:rPr>
        <w:t>F</w:t>
      </w:r>
      <w:r w:rsidRPr="005A2917">
        <w:rPr>
          <w:rFonts w:hint="eastAsia"/>
          <w:lang w:val="en-US" w:eastAsia="zh-CN"/>
        </w:rPr>
        <w:t xml:space="preserve">or </w:t>
      </w:r>
      <w:r w:rsidRPr="005A2917">
        <w:rPr>
          <w:rFonts w:hint="eastAsia"/>
          <w:i/>
          <w:iCs/>
          <w:lang w:val="en-US" w:eastAsia="zh-CN"/>
        </w:rPr>
        <w:t>BS type 2-O</w:t>
      </w:r>
      <w:r w:rsidRPr="005A2917">
        <w:t>, the EVM of ea</w:t>
      </w:r>
      <w:r w:rsidRPr="005A2917">
        <w:rPr>
          <w:rFonts w:hint="eastAsia"/>
        </w:rPr>
        <w:t xml:space="preserve">ch NR carrier </w:t>
      </w:r>
      <w:r w:rsidRPr="005A2917">
        <w:t>for different modulation schemes on PDSCH shall be less than the limits in table 6.4.3.5.2-1.</w:t>
      </w:r>
    </w:p>
    <w:p w:rsidR="002C106F" w:rsidRPr="005A2917" w:rsidRDefault="002C106F" w:rsidP="002C106F">
      <w:pPr>
        <w:pStyle w:val="TH"/>
      </w:pPr>
      <w:r w:rsidRPr="005A2917">
        <w:t xml:space="preserve">Table 6.6.3.5.2-1: EVM requirements for </w:t>
      </w:r>
      <w:r w:rsidRPr="005A2917">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C106F" w:rsidRPr="005A2917" w:rsidTr="00916655">
        <w:trPr>
          <w:jc w:val="center"/>
        </w:trPr>
        <w:tc>
          <w:tcPr>
            <w:tcW w:w="3214" w:type="dxa"/>
          </w:tcPr>
          <w:p w:rsidR="002C106F" w:rsidRPr="005A2917" w:rsidRDefault="002C106F" w:rsidP="00916655">
            <w:pPr>
              <w:pStyle w:val="TAH"/>
            </w:pPr>
            <w:r w:rsidRPr="005A2917">
              <w:t>Modulation scheme for PDSCH</w:t>
            </w:r>
          </w:p>
        </w:tc>
        <w:tc>
          <w:tcPr>
            <w:tcW w:w="2583" w:type="dxa"/>
          </w:tcPr>
          <w:p w:rsidR="002C106F" w:rsidRPr="005A2917" w:rsidRDefault="002C106F" w:rsidP="00916655">
            <w:pPr>
              <w:pStyle w:val="TAH"/>
            </w:pPr>
            <w:r w:rsidRPr="005A2917">
              <w:t>Required EVM (%)</w:t>
            </w:r>
          </w:p>
        </w:tc>
      </w:tr>
      <w:tr w:rsidR="002C106F" w:rsidRPr="005A2917" w:rsidTr="00916655">
        <w:trPr>
          <w:jc w:val="center"/>
        </w:trPr>
        <w:tc>
          <w:tcPr>
            <w:tcW w:w="3214" w:type="dxa"/>
          </w:tcPr>
          <w:p w:rsidR="002C106F" w:rsidRPr="005A2917" w:rsidRDefault="002C106F" w:rsidP="00916655">
            <w:pPr>
              <w:pStyle w:val="TAC"/>
            </w:pPr>
            <w:r w:rsidRPr="005A2917">
              <w:t>QPSK</w:t>
            </w:r>
          </w:p>
        </w:tc>
        <w:tc>
          <w:tcPr>
            <w:tcW w:w="2583" w:type="dxa"/>
          </w:tcPr>
          <w:p w:rsidR="002C106F" w:rsidRPr="005A2917" w:rsidRDefault="002C106F" w:rsidP="00916655">
            <w:pPr>
              <w:pStyle w:val="TAC"/>
            </w:pPr>
            <w:r w:rsidRPr="005A2917">
              <w:t xml:space="preserve">18.5 </w:t>
            </w:r>
          </w:p>
        </w:tc>
      </w:tr>
      <w:tr w:rsidR="002C106F" w:rsidRPr="005A2917" w:rsidTr="00916655">
        <w:trPr>
          <w:jc w:val="center"/>
        </w:trPr>
        <w:tc>
          <w:tcPr>
            <w:tcW w:w="3214" w:type="dxa"/>
          </w:tcPr>
          <w:p w:rsidR="002C106F" w:rsidRPr="005A2917" w:rsidRDefault="002C106F" w:rsidP="00916655">
            <w:pPr>
              <w:pStyle w:val="TAC"/>
            </w:pPr>
            <w:r w:rsidRPr="005A2917">
              <w:t>16QAM</w:t>
            </w:r>
          </w:p>
        </w:tc>
        <w:tc>
          <w:tcPr>
            <w:tcW w:w="2583" w:type="dxa"/>
          </w:tcPr>
          <w:p w:rsidR="002C106F" w:rsidRPr="005A2917" w:rsidRDefault="002C106F" w:rsidP="00916655">
            <w:pPr>
              <w:pStyle w:val="TAC"/>
            </w:pPr>
            <w:r w:rsidRPr="005A2917">
              <w:t xml:space="preserve">13.5 </w:t>
            </w:r>
          </w:p>
        </w:tc>
      </w:tr>
      <w:tr w:rsidR="002C106F" w:rsidRPr="005A2917" w:rsidTr="00916655">
        <w:trPr>
          <w:jc w:val="center"/>
        </w:trPr>
        <w:tc>
          <w:tcPr>
            <w:tcW w:w="3214" w:type="dxa"/>
          </w:tcPr>
          <w:p w:rsidR="002C106F" w:rsidRPr="005A2917" w:rsidRDefault="002C106F" w:rsidP="00916655">
            <w:pPr>
              <w:pStyle w:val="TAC"/>
            </w:pPr>
            <w:r w:rsidRPr="005A2917">
              <w:t>64QAM</w:t>
            </w:r>
          </w:p>
        </w:tc>
        <w:tc>
          <w:tcPr>
            <w:tcW w:w="2583" w:type="dxa"/>
          </w:tcPr>
          <w:p w:rsidR="002C106F" w:rsidRPr="005A2917" w:rsidRDefault="002C106F" w:rsidP="00916655">
            <w:pPr>
              <w:pStyle w:val="TAC"/>
            </w:pPr>
            <w:r w:rsidRPr="005A2917">
              <w:t xml:space="preserve">9 </w:t>
            </w:r>
          </w:p>
        </w:tc>
      </w:tr>
    </w:tbl>
    <w:p w:rsidR="002C106F" w:rsidRPr="005A2917" w:rsidRDefault="002C106F" w:rsidP="002C106F"/>
    <w:p w:rsidR="002C106F" w:rsidRDefault="002C106F" w:rsidP="002C106F">
      <w:pPr>
        <w:rPr>
          <w:ins w:id="129" w:author="R4-1905118" w:date="2019-04-17T21:45:00Z"/>
        </w:rPr>
      </w:pPr>
      <w:r w:rsidRPr="005A2917">
        <w:t xml:space="preserve">EVM requirements shall apply for each NR carrier over all allocated resource blocks and downlink </w:t>
      </w:r>
      <w:ins w:id="130" w:author="R4-1905118" w:date="2019-04-17T21:45:00Z">
        <w:r>
          <w:t>slots</w:t>
        </w:r>
      </w:ins>
      <w:del w:id="131" w:author="Takao Miyake" w:date="2019-05-03T18:38:00Z">
        <w:r w:rsidRPr="00766861" w:rsidDel="00766861">
          <w:rPr>
            <w:highlight w:val="yellow"/>
            <w:rPrChange w:id="132" w:author="Takao Miyake" w:date="2019-05-03T18:38:00Z">
              <w:rPr/>
            </w:rPrChange>
          </w:rPr>
          <w:delText>sub frames and with RS density configuration of DM-RS of comb 2 (every other subcarrier) in symbol 3</w:delText>
        </w:r>
      </w:del>
      <w:r w:rsidRPr="005A2917">
        <w:t>. PT-RS should be configured for localized setting for every fourth symbol for every second RB. Different modulation schemes listed in table 6.6.3.5.2-1 shall be considered for rank 1.</w:t>
      </w:r>
    </w:p>
    <w:p w:rsidR="002C106F" w:rsidDel="00766861" w:rsidRDefault="002C106F" w:rsidP="002C106F">
      <w:pPr>
        <w:rPr>
          <w:del w:id="133" w:author="Takao Miyake" w:date="2019-05-03T18:35:00Z"/>
          <w:highlight w:val="yellow"/>
        </w:rPr>
      </w:pPr>
      <w:ins w:id="134" w:author="R4-1905118" w:date="2019-04-17T21:45:00Z">
        <w:del w:id="135" w:author="Takao Miyake" w:date="2019-05-03T18:35:00Z">
          <w:r w:rsidRPr="00766861" w:rsidDel="00766861">
            <w:rPr>
              <w:highlight w:val="yellow"/>
              <w:rPrChange w:id="136" w:author="Takao Miyake" w:date="2019-05-03T18:35:00Z">
                <w:rPr/>
              </w:rPrChange>
            </w:rPr>
            <w:delText>EVM measurements start on the third symbol of a slot.</w:delText>
          </w:r>
        </w:del>
      </w:ins>
    </w:p>
    <w:p w:rsidR="00766861" w:rsidRPr="005A2917" w:rsidRDefault="00766861" w:rsidP="002C106F">
      <w:pPr>
        <w:rPr>
          <w:ins w:id="137" w:author="Takao Miyake" w:date="2019-05-03T18:35:00Z"/>
        </w:rPr>
      </w:pPr>
      <w:ins w:id="138" w:author="Takao Miyake" w:date="2019-05-03T18:35:00Z">
        <w:r w:rsidRPr="00766861">
          <w:rPr>
            <w:highlight w:val="yellow"/>
            <w:rPrChange w:id="139" w:author="Takao Miyake" w:date="2019-05-03T18:36:00Z">
              <w:rPr/>
            </w:rPrChange>
          </w:rPr>
          <w:t>EVM measurement shall be</w:t>
        </w:r>
      </w:ins>
      <w:ins w:id="140" w:author="Takao Miyake" w:date="2019-05-03T18:36:00Z">
        <w:r w:rsidRPr="00766861">
          <w:rPr>
            <w:highlight w:val="yellow"/>
            <w:rPrChange w:id="141" w:author="Takao Miyake" w:date="2019-05-03T18:36:00Z">
              <w:rPr/>
            </w:rPrChange>
          </w:rPr>
          <w:t xml:space="preserve"> done on resource blocks where PDSCH with RNTI=0 allocated.</w:t>
        </w:r>
      </w:ins>
    </w:p>
    <w:p w:rsidR="002C106F" w:rsidRPr="005A2917" w:rsidRDefault="002C106F" w:rsidP="002C106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proofErr w:type="spellStart"/>
      <w:ins w:id="142" w:author="R4-1905118" w:date="2019-04-17T21:45:00Z">
        <w:r>
          <w:t>slots</w:t>
        </w:r>
      </w:ins>
      <w:del w:id="143" w:author="R4-1905118" w:date="2019-04-17T21:45:00Z">
        <w:r w:rsidRPr="005A2917" w:rsidDel="004D11A7">
          <w:delText xml:space="preserve">subframes </w:delText>
        </w:r>
      </w:del>
      <w:r w:rsidRPr="005A2917">
        <w:t>within</w:t>
      </w:r>
      <w:proofErr w:type="spellEnd"/>
      <w:r w:rsidRPr="005A2917">
        <w:t xml:space="preserve"> 10 </w:t>
      </w:r>
      <w:proofErr w:type="spellStart"/>
      <w:r w:rsidRPr="005A2917">
        <w:t>ms</w:t>
      </w:r>
      <w:proofErr w:type="spellEnd"/>
      <w:r w:rsidRPr="005A2917">
        <w:t xml:space="preserve"> measurement periods. </w:t>
      </w:r>
      <w:r w:rsidRPr="005A2917">
        <w:rPr>
          <w:rFonts w:eastAsia="SimSun"/>
        </w:rPr>
        <w:t>The boundaries of the EVM measurement periods need not be aligned with radio frame boundaries.</w:t>
      </w:r>
    </w:p>
    <w:p w:rsidR="002C106F" w:rsidRPr="005A2917" w:rsidRDefault="002C106F" w:rsidP="002C106F">
      <w:pPr>
        <w:rPr>
          <w:lang w:eastAsia="ko-KR"/>
        </w:rPr>
      </w:pPr>
      <w:r w:rsidRPr="005A2917">
        <w:rPr>
          <w:lang w:eastAsia="ko-KR"/>
        </w:rPr>
        <w:t>Table 6.6.3.5.2-2 and 6.6.3.5.2-3 below specify the EVM window length (</w:t>
      </w:r>
      <w:r w:rsidRPr="005A2917">
        <w:rPr>
          <w:i/>
          <w:lang w:eastAsia="ko-KR"/>
        </w:rPr>
        <w:t>W</w:t>
      </w:r>
      <w:r w:rsidRPr="005A2917">
        <w:rPr>
          <w:lang w:eastAsia="ko-KR"/>
        </w:rPr>
        <w:t xml:space="preserve">) for normal CP for </w:t>
      </w:r>
      <w:r w:rsidRPr="005A2917">
        <w:rPr>
          <w:i/>
        </w:rPr>
        <w:t>BS type 2-O</w:t>
      </w:r>
      <w:r w:rsidRPr="005A2917">
        <w:rPr>
          <w:lang w:eastAsia="ko-KR"/>
        </w:rPr>
        <w:t>.</w:t>
      </w:r>
    </w:p>
    <w:p w:rsidR="002C106F" w:rsidRPr="00DD2C90" w:rsidRDefault="002C106F" w:rsidP="00DD2C90">
      <w:pPr>
        <w:spacing w:after="160" w:line="259" w:lineRule="auto"/>
        <w:rPr>
          <w:rFonts w:ascii="Calibri" w:eastAsia="Calibri" w:hAnsi="Calibri"/>
          <w:sz w:val="22"/>
          <w:szCs w:val="22"/>
          <w:lang w:val="en-US"/>
        </w:rPr>
      </w:pPr>
    </w:p>
    <w:p w:rsidR="00DD2C90" w:rsidRPr="002C106F" w:rsidRDefault="002C106F" w:rsidP="00DD2C90">
      <w:pPr>
        <w:spacing w:after="160" w:line="259" w:lineRule="auto"/>
        <w:rPr>
          <w:rFonts w:ascii="Calibri" w:eastAsia="Calibri" w:hAnsi="Calibri"/>
          <w:color w:val="FF0000"/>
          <w:sz w:val="22"/>
          <w:szCs w:val="22"/>
          <w:lang w:val="en-US"/>
        </w:rPr>
      </w:pPr>
      <w:r w:rsidRPr="002C106F">
        <w:rPr>
          <w:rFonts w:ascii="Calibri" w:eastAsia="Calibri" w:hAnsi="Calibri"/>
          <w:color w:val="FF0000"/>
          <w:sz w:val="22"/>
          <w:szCs w:val="22"/>
          <w:lang w:val="en-US"/>
        </w:rPr>
        <w:t xml:space="preserve">&lt;unchanged text </w:t>
      </w:r>
      <w:r>
        <w:rPr>
          <w:rFonts w:ascii="Calibri" w:eastAsia="Calibri" w:hAnsi="Calibri"/>
          <w:color w:val="FF0000"/>
          <w:sz w:val="22"/>
          <w:szCs w:val="22"/>
          <w:lang w:val="en-US"/>
        </w:rPr>
        <w:t>removed</w:t>
      </w:r>
      <w:r w:rsidRPr="002C106F">
        <w:rPr>
          <w:rFonts w:ascii="Calibri" w:eastAsia="Calibri" w:hAnsi="Calibri"/>
          <w:color w:val="FF0000"/>
          <w:sz w:val="22"/>
          <w:szCs w:val="22"/>
          <w:lang w:val="en-US"/>
        </w:rPr>
        <w:t>&gt;</w:t>
      </w:r>
    </w:p>
    <w:p w:rsidR="001E41F3" w:rsidRPr="00DD2C90" w:rsidRDefault="00DD2C90" w:rsidP="00DD2C90">
      <w:pPr>
        <w:spacing w:after="160" w:line="259" w:lineRule="auto"/>
        <w:rPr>
          <w:rFonts w:ascii="Calibri" w:eastAsia="Calibri" w:hAnsi="Calibri"/>
          <w:color w:val="FF0000"/>
          <w:sz w:val="22"/>
          <w:szCs w:val="22"/>
          <w:lang w:val="en-US"/>
        </w:rPr>
      </w:pPr>
      <w:r w:rsidRPr="00DD2C90">
        <w:rPr>
          <w:rFonts w:ascii="Calibri" w:eastAsia="Calibri" w:hAnsi="Calibri"/>
          <w:color w:val="FF0000"/>
          <w:sz w:val="22"/>
          <w:szCs w:val="22"/>
          <w:lang w:val="en-US"/>
        </w:rPr>
        <w:t>&lt;END OF CHANGES&gt;</w:t>
      </w:r>
    </w:p>
    <w:sectPr w:rsidR="001E41F3" w:rsidRPr="00DD2C9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64D" w:rsidRDefault="00CC464D">
      <w:r>
        <w:separator/>
      </w:r>
    </w:p>
  </w:endnote>
  <w:endnote w:type="continuationSeparator" w:id="0">
    <w:p w:rsidR="00CC464D" w:rsidRDefault="00CC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64D" w:rsidRDefault="00CC464D">
      <w:r>
        <w:separator/>
      </w:r>
    </w:p>
  </w:footnote>
  <w:footnote w:type="continuationSeparator" w:id="0">
    <w:p w:rsidR="00CC464D" w:rsidRDefault="00CC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464D" w:rsidRDefault="00CC4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22">
    <w15:presenceInfo w15:providerId="None" w15:userId="R4-1905122"/>
  </w15:person>
  <w15:person w15:author="Takao Miyake">
    <w15:presenceInfo w15:providerId="AD" w15:userId="S-1-5-21-1876727327-1672651232-3010941439-31766"/>
  </w15:person>
  <w15:person w15:author="R4-1905118">
    <w15:presenceInfo w15:providerId="None" w15:userId="R4-1905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630D0"/>
    <w:rsid w:val="00192C46"/>
    <w:rsid w:val="00193D71"/>
    <w:rsid w:val="001A08B3"/>
    <w:rsid w:val="001A7B60"/>
    <w:rsid w:val="001B52F0"/>
    <w:rsid w:val="001B7A65"/>
    <w:rsid w:val="001E41F3"/>
    <w:rsid w:val="0026004D"/>
    <w:rsid w:val="0026380F"/>
    <w:rsid w:val="002640DD"/>
    <w:rsid w:val="00275D12"/>
    <w:rsid w:val="00284FEB"/>
    <w:rsid w:val="002860C4"/>
    <w:rsid w:val="002A10B6"/>
    <w:rsid w:val="002B5741"/>
    <w:rsid w:val="002C106F"/>
    <w:rsid w:val="002C5399"/>
    <w:rsid w:val="00305409"/>
    <w:rsid w:val="003255F1"/>
    <w:rsid w:val="00337934"/>
    <w:rsid w:val="003609EF"/>
    <w:rsid w:val="0036231A"/>
    <w:rsid w:val="00374DD4"/>
    <w:rsid w:val="003E1A36"/>
    <w:rsid w:val="003F6904"/>
    <w:rsid w:val="00410371"/>
    <w:rsid w:val="004242F1"/>
    <w:rsid w:val="0047343C"/>
    <w:rsid w:val="00484ED6"/>
    <w:rsid w:val="004B75B7"/>
    <w:rsid w:val="00506C1E"/>
    <w:rsid w:val="0051580D"/>
    <w:rsid w:val="00547111"/>
    <w:rsid w:val="00592D74"/>
    <w:rsid w:val="005B30E2"/>
    <w:rsid w:val="005E2C44"/>
    <w:rsid w:val="00606078"/>
    <w:rsid w:val="00621188"/>
    <w:rsid w:val="006257ED"/>
    <w:rsid w:val="00627558"/>
    <w:rsid w:val="00650CD3"/>
    <w:rsid w:val="00687DFA"/>
    <w:rsid w:val="00695808"/>
    <w:rsid w:val="006B46FB"/>
    <w:rsid w:val="006E21FB"/>
    <w:rsid w:val="006E2767"/>
    <w:rsid w:val="007027A1"/>
    <w:rsid w:val="00766861"/>
    <w:rsid w:val="00792342"/>
    <w:rsid w:val="007977A8"/>
    <w:rsid w:val="007A0B22"/>
    <w:rsid w:val="007A3861"/>
    <w:rsid w:val="007B512A"/>
    <w:rsid w:val="007B544F"/>
    <w:rsid w:val="007B746B"/>
    <w:rsid w:val="007C2097"/>
    <w:rsid w:val="007D6A07"/>
    <w:rsid w:val="007F7259"/>
    <w:rsid w:val="008040A8"/>
    <w:rsid w:val="008279FA"/>
    <w:rsid w:val="00847ED0"/>
    <w:rsid w:val="008626E7"/>
    <w:rsid w:val="0086693F"/>
    <w:rsid w:val="00870EE7"/>
    <w:rsid w:val="008937CB"/>
    <w:rsid w:val="008A45A6"/>
    <w:rsid w:val="008F1A79"/>
    <w:rsid w:val="008F686C"/>
    <w:rsid w:val="008F7B03"/>
    <w:rsid w:val="009148DE"/>
    <w:rsid w:val="009777D9"/>
    <w:rsid w:val="00991B88"/>
    <w:rsid w:val="009A00C5"/>
    <w:rsid w:val="009A5753"/>
    <w:rsid w:val="009A579D"/>
    <w:rsid w:val="009C1D37"/>
    <w:rsid w:val="009D6D56"/>
    <w:rsid w:val="009E3297"/>
    <w:rsid w:val="009F734F"/>
    <w:rsid w:val="00A12A19"/>
    <w:rsid w:val="00A246B6"/>
    <w:rsid w:val="00A47E70"/>
    <w:rsid w:val="00A50CF0"/>
    <w:rsid w:val="00A74115"/>
    <w:rsid w:val="00A7671C"/>
    <w:rsid w:val="00AA2CBC"/>
    <w:rsid w:val="00AC501B"/>
    <w:rsid w:val="00AC5820"/>
    <w:rsid w:val="00AD1CD8"/>
    <w:rsid w:val="00AE3C93"/>
    <w:rsid w:val="00B10350"/>
    <w:rsid w:val="00B258BB"/>
    <w:rsid w:val="00B67B97"/>
    <w:rsid w:val="00B968C8"/>
    <w:rsid w:val="00BA1613"/>
    <w:rsid w:val="00BA1D5F"/>
    <w:rsid w:val="00BA3EC5"/>
    <w:rsid w:val="00BA51D9"/>
    <w:rsid w:val="00BA7417"/>
    <w:rsid w:val="00BB5DFC"/>
    <w:rsid w:val="00BC3C10"/>
    <w:rsid w:val="00BD279D"/>
    <w:rsid w:val="00BD6348"/>
    <w:rsid w:val="00BD6BB8"/>
    <w:rsid w:val="00C308B6"/>
    <w:rsid w:val="00C66BA2"/>
    <w:rsid w:val="00C87ACE"/>
    <w:rsid w:val="00C92159"/>
    <w:rsid w:val="00C95985"/>
    <w:rsid w:val="00CC464D"/>
    <w:rsid w:val="00CC5026"/>
    <w:rsid w:val="00CC68D0"/>
    <w:rsid w:val="00CE708A"/>
    <w:rsid w:val="00D00DEC"/>
    <w:rsid w:val="00D03F9A"/>
    <w:rsid w:val="00D05759"/>
    <w:rsid w:val="00D06D51"/>
    <w:rsid w:val="00D24991"/>
    <w:rsid w:val="00D50255"/>
    <w:rsid w:val="00D710F3"/>
    <w:rsid w:val="00DC073E"/>
    <w:rsid w:val="00DD2C90"/>
    <w:rsid w:val="00DE34CF"/>
    <w:rsid w:val="00E13F3D"/>
    <w:rsid w:val="00E14F9B"/>
    <w:rsid w:val="00E34898"/>
    <w:rsid w:val="00EB09B7"/>
    <w:rsid w:val="00EE4905"/>
    <w:rsid w:val="00EE7D7C"/>
    <w:rsid w:val="00F05439"/>
    <w:rsid w:val="00F25D98"/>
    <w:rsid w:val="00F300FB"/>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32FF9D"/>
  <w15:docId w15:val="{82C1F6D8-8AD0-4F73-AFEC-3AC1AFEC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uiPriority w:val="99"/>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uiPriority w:val="99"/>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uiPriority w:val="39"/>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0">
    <w:name w:val="Zchn Zchn"/>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0">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0">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05FF-326E-4D83-9B4A-679E1E7E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753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16</cp:revision>
  <cp:lastPrinted>1900-01-01T00:00:00Z</cp:lastPrinted>
  <dcterms:created xsi:type="dcterms:W3CDTF">2019-05-03T05:20:00Z</dcterms:created>
  <dcterms:modified xsi:type="dcterms:W3CDTF">2019-05-03T13:55:00Z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